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A59B" w14:textId="77777777" w:rsid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48CD1" w14:textId="568164D2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14:paraId="02AB12B5" w14:textId="77777777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 наказу Вищого антикорупційного суду </w:t>
      </w:r>
    </w:p>
    <w:p w14:paraId="77F96911" w14:textId="626C1764" w:rsidR="00D142C0" w:rsidRPr="00D142C0" w:rsidRDefault="00D142C0" w:rsidP="00BE17FA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від </w:t>
      </w:r>
      <w:r w:rsidR="001659A9">
        <w:rPr>
          <w:rFonts w:ascii="Times New Roman" w:hAnsi="Times New Roman" w:cs="Times New Roman"/>
          <w:sz w:val="24"/>
          <w:szCs w:val="24"/>
          <w:lang w:val="en-US"/>
        </w:rPr>
        <w:t xml:space="preserve">05 </w:t>
      </w:r>
      <w:r w:rsidR="001659A9">
        <w:rPr>
          <w:rFonts w:ascii="Times New Roman" w:hAnsi="Times New Roman" w:cs="Times New Roman"/>
          <w:sz w:val="24"/>
          <w:szCs w:val="24"/>
        </w:rPr>
        <w:t>січня</w:t>
      </w:r>
      <w:r w:rsidR="00BE17FA">
        <w:rPr>
          <w:rFonts w:ascii="Times New Roman" w:hAnsi="Times New Roman" w:cs="Times New Roman"/>
          <w:sz w:val="24"/>
          <w:szCs w:val="24"/>
        </w:rPr>
        <w:t xml:space="preserve"> 2021</w:t>
      </w:r>
      <w:r w:rsidRPr="00C843DF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1659A9">
        <w:rPr>
          <w:rFonts w:ascii="Times New Roman" w:hAnsi="Times New Roman" w:cs="Times New Roman"/>
          <w:sz w:val="24"/>
          <w:szCs w:val="24"/>
        </w:rPr>
        <w:t xml:space="preserve"> 1</w:t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17FA">
        <w:rPr>
          <w:rFonts w:ascii="Times New Roman" w:hAnsi="Times New Roman" w:cs="Times New Roman"/>
          <w:sz w:val="24"/>
          <w:szCs w:val="24"/>
        </w:rPr>
        <w:softHyphen/>
      </w:r>
      <w:r w:rsidR="00BE72DC">
        <w:rPr>
          <w:rFonts w:ascii="Times New Roman" w:hAnsi="Times New Roman" w:cs="Times New Roman"/>
          <w:sz w:val="24"/>
          <w:szCs w:val="24"/>
        </w:rPr>
        <w:t>/</w:t>
      </w:r>
      <w:r w:rsidRPr="00C843DF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C843DF">
        <w:rPr>
          <w:rFonts w:ascii="Times New Roman" w:hAnsi="Times New Roman" w:cs="Times New Roman"/>
          <w:sz w:val="24"/>
          <w:szCs w:val="24"/>
        </w:rPr>
        <w:t>Ап</w:t>
      </w:r>
      <w:proofErr w:type="spellEnd"/>
    </w:p>
    <w:p w14:paraId="0CD4B070" w14:textId="77777777" w:rsidR="00D142C0" w:rsidRDefault="00D142C0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00421F" w14:textId="4EE6F1BD" w:rsidR="00F76A35" w:rsidRDefault="00F76A35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20FCE7E3" w:rsidR="00314D12" w:rsidRPr="00314D12" w:rsidRDefault="00314D12" w:rsidP="00BE17FA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E1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вакантну посаду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період дії карантину</w:t>
      </w:r>
    </w:p>
    <w:tbl>
      <w:tblPr>
        <w:tblW w:w="5076" w:type="pct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"/>
        <w:gridCol w:w="3231"/>
        <w:gridCol w:w="567"/>
        <w:gridCol w:w="5671"/>
      </w:tblGrid>
      <w:tr w:rsidR="00BC45AC" w:rsidRPr="00BC45AC" w14:paraId="53EB8E9E" w14:textId="77777777" w:rsidTr="00BE17FA">
        <w:trPr>
          <w:trHeight w:val="987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BC45AC" w:rsidRDefault="00314D12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86DAE" w14:textId="0279E558" w:rsidR="00BE17FA" w:rsidRPr="00BE17FA" w:rsidRDefault="00BE17FA" w:rsidP="0054277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left="144" w:right="143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Pr="00BE17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ачальник відділу планово-фінансової діяльності, бухгалтерського обліку та звітності управління з організаційного забезпечення Апеляційної палати Вищого антикорупційного суду</w:t>
            </w:r>
          </w:p>
          <w:p w14:paraId="0E545272" w14:textId="156D718F" w:rsidR="002F7601" w:rsidRPr="001E70BE" w:rsidRDefault="00E11378" w:rsidP="00542775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left="144" w:right="143"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атегорія «</w:t>
            </w:r>
            <w:r w:rsidR="00BE17F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E17FA" w:rsidRPr="00BC45AC" w14:paraId="0E55653B" w14:textId="77777777" w:rsidTr="00BE17FA">
        <w:trPr>
          <w:trHeight w:val="266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BE17FA" w:rsidRPr="00BC45AC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70F54" w14:textId="77777777" w:rsidR="00BE17FA" w:rsidRPr="00BE17FA" w:rsidRDefault="00BE17FA" w:rsidP="00542775">
            <w:pPr>
              <w:pStyle w:val="a5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144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Pr="00BE1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533C0BD" w14:textId="77777777" w:rsidR="00BE17FA" w:rsidRPr="00BE17FA" w:rsidRDefault="00BE17FA" w:rsidP="00542775">
            <w:pPr>
              <w:pStyle w:val="a5"/>
              <w:numPr>
                <w:ilvl w:val="3"/>
                <w:numId w:val="7"/>
              </w:numPr>
              <w:tabs>
                <w:tab w:val="left" w:pos="175"/>
              </w:tabs>
              <w:spacing w:after="0" w:line="240" w:lineRule="auto"/>
              <w:ind w:left="144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роботи з питань економічного планування й аналізу, обліку і звітності, з метою досягнення найбільш ефективної діяльності і раціонального використання бюджетних коштів для удосконалення методів фінансового і бюджетного планування та здійснення витрат;</w:t>
            </w:r>
          </w:p>
          <w:p w14:paraId="3D75E77B" w14:textId="77777777" w:rsidR="00BE17FA" w:rsidRPr="00BE17FA" w:rsidRDefault="00BE17FA" w:rsidP="0054277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144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підготовки пропозиції для ефективного та раціонального використання бюджетних коштів, максимальної їх економії при здійсненні  закупівель за бюджетні кошти</w:t>
            </w:r>
          </w:p>
          <w:p w14:paraId="6F3E24D6" w14:textId="77777777" w:rsidR="00BE17FA" w:rsidRPr="00BE17FA" w:rsidRDefault="00BE17FA" w:rsidP="00542775">
            <w:pPr>
              <w:pStyle w:val="a7"/>
              <w:numPr>
                <w:ilvl w:val="0"/>
                <w:numId w:val="7"/>
              </w:numPr>
              <w:tabs>
                <w:tab w:val="left" w:pos="317"/>
                <w:tab w:val="left" w:pos="1080"/>
              </w:tabs>
              <w:ind w:left="144" w:right="143"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E17FA">
              <w:rPr>
                <w:b w:val="0"/>
                <w:sz w:val="24"/>
                <w:szCs w:val="24"/>
                <w:lang w:val="uk-UA"/>
              </w:rPr>
              <w:t>перевірки матеріалів, що готуються та подаються уповноваженими особами з закупівель з питань проведення процедур закупівель за бюджетні кошти та, в разі необхідності, надає Керівництву Апеляційної палати Вищого антикорупційного суду інформацію щодо виконання поставлених завдань;</w:t>
            </w:r>
          </w:p>
          <w:p w14:paraId="3E1806B3" w14:textId="77777777" w:rsidR="00BE17FA" w:rsidRPr="00BE17FA" w:rsidRDefault="00BE17FA" w:rsidP="00542775">
            <w:pPr>
              <w:pStyle w:val="ad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144" w:right="143" w:firstLine="0"/>
              <w:jc w:val="both"/>
              <w:rPr>
                <w:lang w:val="uk-UA"/>
              </w:rPr>
            </w:pPr>
            <w:r w:rsidRPr="00BE17FA">
              <w:rPr>
                <w:lang w:val="uk-UA"/>
              </w:rPr>
              <w:t>подання пропозиції щодо забезпечення виконання цілей і завдань в частині бюджетного планування, удосконалення порядку подання обґрунтованих розрахунків, складення звітності, здійснення поточного контролю, провадження фінансово-господарської діяльності;</w:t>
            </w:r>
          </w:p>
          <w:p w14:paraId="3AC5DCAA" w14:textId="2B8F7DA7" w:rsidR="00BE17FA" w:rsidRPr="00BE17FA" w:rsidRDefault="00BE17FA" w:rsidP="00542775">
            <w:pPr>
              <w:pStyle w:val="a5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144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 xml:space="preserve">ведення бухгалтерського обліку фінансово-господарської діяльності </w:t>
            </w:r>
            <w:r w:rsidR="00A70859">
              <w:rPr>
                <w:rFonts w:ascii="Times New Roman" w:hAnsi="Times New Roman" w:cs="Times New Roman"/>
                <w:sz w:val="24"/>
                <w:szCs w:val="24"/>
              </w:rPr>
              <w:t xml:space="preserve">Апеляційної палати </w:t>
            </w: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Вищого антикорупційного суду та складання звітності;</w:t>
            </w:r>
          </w:p>
          <w:p w14:paraId="53AF4537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ресурсами;</w:t>
            </w:r>
          </w:p>
          <w:p w14:paraId="05FF388F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реєстрація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звітності;</w:t>
            </w:r>
          </w:p>
          <w:p w14:paraId="2B2976CE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 xml:space="preserve">- розрахунок та складання бюджетної пропозиції Апеляційної палати відповідно до бюджетної економічної класифікації видатків; </w:t>
            </w:r>
          </w:p>
          <w:p w14:paraId="70BF80CB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здійснення підготовки пропозицій щодо розподілу виділених бюджетних асигнувань;</w:t>
            </w:r>
          </w:p>
          <w:p w14:paraId="7DBCE247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      </w:r>
          </w:p>
          <w:p w14:paraId="5241CBC8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ведення бухгалтерського обліку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уніфікованої автоматизованої системи бухгалтерського обліку та звітності;</w:t>
            </w:r>
          </w:p>
          <w:p w14:paraId="41339996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підготовка первинних документів для складення на підставі даних бухгалтерського обліку фінансової та бюджетної звітності, а також державної статистичної, зведеної та іншої звітності в порядку, встановленому законодавством; </w:t>
            </w:r>
          </w:p>
          <w:p w14:paraId="283238C8" w14:textId="77777777" w:rsidR="00BE17FA" w:rsidRPr="00BE17FA" w:rsidRDefault="00BE17FA" w:rsidP="00542775">
            <w:pPr>
              <w:spacing w:after="0" w:line="240" w:lineRule="auto"/>
              <w:ind w:left="144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забезпечення дотримання вимог нормативно-правових актів щодо: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</w:t>
            </w:r>
          </w:p>
          <w:p w14:paraId="15198022" w14:textId="29B9210E" w:rsidR="00BE17FA" w:rsidRPr="00BE17FA" w:rsidRDefault="00BE17FA" w:rsidP="00542775">
            <w:pPr>
              <w:tabs>
                <w:tab w:val="left" w:leader="underscore" w:pos="3519"/>
              </w:tabs>
              <w:spacing w:after="0" w:line="240" w:lineRule="auto"/>
              <w:ind w:left="144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sz w:val="24"/>
                <w:szCs w:val="24"/>
              </w:rPr>
              <w:t>- здійснення інвентаризації необоротних активів, товарно-матеріальних цінностей, грошових коштів, документів, розрахунків та інших статей балансу.</w:t>
            </w:r>
          </w:p>
        </w:tc>
      </w:tr>
      <w:tr w:rsidR="00BE17FA" w:rsidRPr="00BC45AC" w14:paraId="0EDF8B7B" w14:textId="77777777" w:rsidTr="00BE17FA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702D2D25" w:rsidR="00BE17FA" w:rsidRPr="00BC45AC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FD9A74" w14:textId="0A0AD774" w:rsidR="00BE17FA" w:rsidRPr="00BC45AC" w:rsidRDefault="00BE17FA" w:rsidP="00542775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left="144" w:right="143" w:firstLine="0"/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</w:pPr>
            <w:r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Посадовий оклад – </w:t>
            </w:r>
            <w:r w:rsidRPr="00BE17FA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14</w:t>
            </w:r>
            <w:r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BE17FA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890</w:t>
            </w:r>
            <w:r w:rsidRPr="00BC45AC">
              <w:rPr>
                <w:rStyle w:val="1"/>
                <w:b w:val="0"/>
                <w:bCs w:val="0"/>
                <w:sz w:val="24"/>
                <w:szCs w:val="24"/>
              </w:rPr>
              <w:t xml:space="preserve">,00 </w:t>
            </w:r>
            <w:r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грн; </w:t>
            </w:r>
          </w:p>
          <w:p w14:paraId="1570C7C4" w14:textId="77777777" w:rsidR="00BE17FA" w:rsidRDefault="00BE17FA" w:rsidP="00542775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3319" w14:textId="255DAADE" w:rsidR="00BE17FA" w:rsidRDefault="00BE17FA" w:rsidP="00542775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15 «Деякі питання оплати праці державних службовців»;</w:t>
            </w:r>
          </w:p>
          <w:p w14:paraId="48AF9819" w14:textId="77777777" w:rsidR="00BE17FA" w:rsidRDefault="00BE17FA" w:rsidP="00542775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D343" w14:textId="22AC57C3" w:rsidR="00BE17FA" w:rsidRPr="003053AA" w:rsidRDefault="00BE17FA" w:rsidP="00542775">
            <w:pPr>
              <w:spacing w:after="20"/>
              <w:ind w:left="144"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BE17FA" w:rsidRPr="00BC45AC" w14:paraId="31622450" w14:textId="77777777" w:rsidTr="00BE17FA">
        <w:trPr>
          <w:trHeight w:val="538"/>
        </w:trPr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117E0224" w:rsidR="00BE17FA" w:rsidRPr="00BC45AC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1D58EC66" w:rsidR="00BE17FA" w:rsidRPr="003053AA" w:rsidRDefault="00BE17FA" w:rsidP="00542775">
            <w:pPr>
              <w:tabs>
                <w:tab w:val="left" w:leader="underscore" w:pos="3519"/>
              </w:tabs>
              <w:spacing w:before="150" w:after="150" w:line="240" w:lineRule="auto"/>
              <w:ind w:left="144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строково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, шляхом укладення контракту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коронавірусом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SARS-CoV-2, до дня визначення суб’єктом призначення або керівником державної служби переможця  конкурсу за результатами конкурсного відбору відповідно законодавства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BE17FA" w:rsidRPr="00BC45AC" w14:paraId="23F6005C" w14:textId="77777777" w:rsidTr="00BE17FA"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7B42B40" w:rsidR="00BE17FA" w:rsidRPr="00BC45AC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BCFD29" w14:textId="77777777" w:rsidR="00BE17FA" w:rsidRPr="00860B69" w:rsidRDefault="00BE17FA" w:rsidP="00542775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1.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 xml:space="preserve">Заява про участь у доборі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коронавірусом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SARS-CoV-2, затвердженого постановою Кабінету Міністрів України від 22 квітня 2020 р. № 290.</w:t>
            </w:r>
          </w:p>
          <w:p w14:paraId="1648E4AA" w14:textId="77777777" w:rsidR="00BE17FA" w:rsidRPr="00860B69" w:rsidRDefault="00BE17FA" w:rsidP="00542775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2.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>Резюме за формою згідно з додатком 2 до цього ж Порядку.</w:t>
            </w:r>
          </w:p>
          <w:p w14:paraId="05790E46" w14:textId="77777777" w:rsidR="00BE17FA" w:rsidRPr="00860B69" w:rsidRDefault="00BE17FA" w:rsidP="00542775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3.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 xml:space="preserve">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зазначеного Закону.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Додатки до заяви не є обов’язковими для подання.</w:t>
            </w:r>
          </w:p>
          <w:p w14:paraId="102555F8" w14:textId="77777777" w:rsidR="00BE17FA" w:rsidRPr="00860B69" w:rsidRDefault="00BE17FA" w:rsidP="00542775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зокрема, досвіду роботи, професійних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14:paraId="035FC9F6" w14:textId="4B2FFF90" w:rsidR="00BE17FA" w:rsidRPr="00860B69" w:rsidRDefault="00BE17FA" w:rsidP="00542775">
            <w:pPr>
              <w:pStyle w:val="a7"/>
              <w:tabs>
                <w:tab w:val="left" w:pos="320"/>
              </w:tabs>
              <w:spacing w:after="40"/>
              <w:ind w:left="144"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нформація для участі в доборі приймається в електронному вигляді з накладенням кваліфікованого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електронного підпису кандидата через Єдиний портал вакансій державної служби (</w:t>
            </w:r>
            <w:hyperlink r:id="rId5" w:history="1">
              <w:r w:rsidRPr="00387A19">
                <w:rPr>
                  <w:rStyle w:val="a3"/>
                  <w:rFonts w:eastAsia="Calibri"/>
                  <w:b w:val="0"/>
                  <w:sz w:val="24"/>
                  <w:szCs w:val="24"/>
                  <w:lang w:val="uk-UA" w:eastAsia="uk-UA"/>
                </w:rPr>
                <w:t>https://www.career.gov.ua</w:t>
              </w:r>
            </w:hyperlink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960F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11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січня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202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року включно.</w:t>
            </w:r>
          </w:p>
          <w:p w14:paraId="4174CEBD" w14:textId="77777777" w:rsidR="00BE17FA" w:rsidRDefault="00BE17FA" w:rsidP="00542775">
            <w:pPr>
              <w:pStyle w:val="rvps2"/>
              <w:tabs>
                <w:tab w:val="left" w:leader="underscore" w:pos="3519"/>
              </w:tabs>
              <w:spacing w:before="0" w:beforeAutospacing="0" w:after="0" w:afterAutospacing="0"/>
              <w:ind w:left="144" w:right="143"/>
              <w:jc w:val="both"/>
              <w:textAlignment w:val="baseline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 xml:space="preserve"> </w:t>
            </w:r>
          </w:p>
          <w:p w14:paraId="3562A238" w14:textId="6819D106" w:rsidR="00BE17FA" w:rsidRPr="00BC45AC" w:rsidRDefault="00BE17FA" w:rsidP="00542775">
            <w:pPr>
              <w:pStyle w:val="rvps2"/>
              <w:tabs>
                <w:tab w:val="left" w:leader="underscore" w:pos="3519"/>
              </w:tabs>
              <w:spacing w:before="0" w:beforeAutospacing="0" w:after="0" w:afterAutospacing="0"/>
              <w:ind w:left="144" w:right="143"/>
              <w:jc w:val="both"/>
              <w:textAlignment w:val="baseline"/>
            </w:pPr>
            <w:r w:rsidRPr="00860B69">
              <w:rPr>
                <w:rFonts w:eastAsia="Calibri"/>
                <w:b/>
                <w:color w:val="000000"/>
                <w:lang w:eastAsia="uk-UA"/>
              </w:rPr>
              <w:t>Про дату та час проведення співбесіди з особами, які виявили бажання взяти участь у доборі, буде повідомлено додатково.</w:t>
            </w:r>
          </w:p>
        </w:tc>
      </w:tr>
      <w:tr w:rsidR="00BE17FA" w:rsidRPr="00BC45AC" w14:paraId="74E10C71" w14:textId="77777777" w:rsidTr="00BE17FA"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BE17FA" w:rsidRPr="00BC45AC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DB2431" w14:textId="77777777" w:rsidR="00BE17FA" w:rsidRPr="00BC45AC" w:rsidRDefault="00BE17FA" w:rsidP="00BE17FA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Усенко Яна Олегівна</w:t>
            </w:r>
          </w:p>
          <w:p w14:paraId="3208433E" w14:textId="01822522" w:rsidR="00BE17FA" w:rsidRPr="00BC45AC" w:rsidRDefault="00BE17FA" w:rsidP="00BE17FA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(044)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 xml:space="preserve">-42-43 </w:t>
            </w:r>
          </w:p>
          <w:p w14:paraId="06292E47" w14:textId="02087A64" w:rsidR="00BE17FA" w:rsidRPr="00BC45AC" w:rsidRDefault="00BE17FA" w:rsidP="00BE17FA">
            <w:pPr>
              <w:tabs>
                <w:tab w:val="left" w:leader="underscore" w:pos="3519"/>
              </w:tabs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UsenkoYO@apvas.gov.ua</w:t>
            </w:r>
          </w:p>
        </w:tc>
      </w:tr>
      <w:tr w:rsidR="00BE17FA" w:rsidRPr="00BC45AC" w14:paraId="43C85C54" w14:textId="77777777" w:rsidTr="00886992">
        <w:tc>
          <w:tcPr>
            <w:tcW w:w="10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5861F9BC" w:rsidR="00BE17FA" w:rsidRPr="00BA3C61" w:rsidRDefault="00BE17FA" w:rsidP="00BE17FA">
            <w:pPr>
              <w:tabs>
                <w:tab w:val="left" w:leader="underscore" w:pos="3519"/>
              </w:tabs>
              <w:spacing w:before="150" w:after="15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Style w:val="4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Кваліфікаційні вимоги</w:t>
            </w:r>
          </w:p>
        </w:tc>
      </w:tr>
      <w:tr w:rsidR="00BE17FA" w:rsidRPr="00BC45AC" w14:paraId="117D099A" w14:textId="77777777" w:rsidTr="00BE17FA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BE17FA" w:rsidRPr="00BA3C61" w:rsidRDefault="00BE17FA" w:rsidP="00BE17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BE17FA" w:rsidRPr="00BA3C61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5FF7A88E" w:rsidR="00BE17FA" w:rsidRPr="00BE17FA" w:rsidRDefault="00BE17FA" w:rsidP="00BE17FA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Вища, ступінь не нижче магістра ( за спеціальностями </w:t>
            </w:r>
            <w:r w:rsidRPr="00BE17FA">
              <w:rPr>
                <w:rFonts w:ascii="Times New Roman" w:hAnsi="Times New Roman" w:cs="Times New Roman"/>
                <w:bCs/>
                <w:sz w:val="24"/>
                <w:szCs w:val="24"/>
              </w:rPr>
              <w:t>«Облік і оподаткування», «Фінанси, банківська справа та страхування»</w:t>
            </w:r>
            <w:r w:rsidRPr="00BE17FA">
              <w:rPr>
                <w:rStyle w:val="af0"/>
                <w:rFonts w:eastAsia="Calibri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або «</w:t>
            </w:r>
            <w:r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Е</w:t>
            </w: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кономіка»)</w:t>
            </w:r>
          </w:p>
        </w:tc>
      </w:tr>
      <w:tr w:rsidR="00BE17FA" w:rsidRPr="00BC45AC" w14:paraId="5E226FA0" w14:textId="77777777" w:rsidTr="00BE17FA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BE17FA" w:rsidRPr="00BA3C61" w:rsidRDefault="00BE17FA" w:rsidP="00BE17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BE17FA" w:rsidRPr="00BA3C61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5D06B6E2" w:rsidR="00BE17FA" w:rsidRPr="00BE17FA" w:rsidRDefault="00BE17FA" w:rsidP="00BE17FA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BE17FA" w:rsidRPr="00BC45AC" w14:paraId="18642717" w14:textId="77777777" w:rsidTr="00BE17FA">
        <w:trPr>
          <w:trHeight w:val="690"/>
        </w:trPr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BE17FA" w:rsidRPr="00BA3C61" w:rsidRDefault="00BE17FA" w:rsidP="00BE17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BE17FA" w:rsidRPr="00BA3C61" w:rsidRDefault="00BE17FA" w:rsidP="00BE17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70C36ED3" w:rsidR="00BE17FA" w:rsidRPr="00DD2628" w:rsidRDefault="00BE17FA" w:rsidP="00BE17FA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вільне володіння</w:t>
            </w:r>
          </w:p>
        </w:tc>
      </w:tr>
      <w:tr w:rsidR="00BE17FA" w:rsidRPr="00AB3727" w14:paraId="09A95D77" w14:textId="77777777" w:rsidTr="00A708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10066" w:type="dxa"/>
            <w:gridSpan w:val="5"/>
            <w:tcBorders>
              <w:right w:val="single" w:sz="4" w:space="0" w:color="000000"/>
            </w:tcBorders>
          </w:tcPr>
          <w:p w14:paraId="5F779559" w14:textId="77777777" w:rsidR="00BE17FA" w:rsidRPr="00BA3C61" w:rsidRDefault="00BE17FA" w:rsidP="00BE17FA">
            <w:pPr>
              <w:pStyle w:val="a7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Вимоги до компетентності</w:t>
            </w:r>
          </w:p>
        </w:tc>
      </w:tr>
      <w:tr w:rsidR="00BE17FA" w:rsidRPr="00AB3727" w14:paraId="3DC24023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1734172" w14:textId="77777777" w:rsidR="00BE17FA" w:rsidRPr="00BA3C61" w:rsidRDefault="00BE17FA" w:rsidP="00BE17F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7DA29A7C" w14:textId="77777777" w:rsidR="00BE17FA" w:rsidRPr="00BA3C61" w:rsidRDefault="00BE17FA" w:rsidP="00BE17FA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2B6" w14:textId="77777777" w:rsidR="00BE17FA" w:rsidRPr="00BA3C61" w:rsidRDefault="00BE17FA" w:rsidP="00BE17FA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BE17FA" w:rsidRPr="00860B69" w14:paraId="05D327F2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60234765" w14:textId="77777777" w:rsidR="00BE17FA" w:rsidRPr="00DD2628" w:rsidRDefault="00BE17FA" w:rsidP="00BE17FA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4476CEE0" w14:textId="107BA54F" w:rsidR="00BE17FA" w:rsidRPr="00BE17FA" w:rsidRDefault="00BE17FA" w:rsidP="00BE1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Лідерство</w:t>
            </w:r>
          </w:p>
        </w:tc>
        <w:tc>
          <w:tcPr>
            <w:tcW w:w="5671" w:type="dxa"/>
          </w:tcPr>
          <w:p w14:paraId="6E844651" w14:textId="77777777" w:rsidR="00BE17FA" w:rsidRPr="00BE17FA" w:rsidRDefault="00BE17FA" w:rsidP="00BE17FA">
            <w:pPr>
              <w:pStyle w:val="a7"/>
              <w:tabs>
                <w:tab w:val="left" w:pos="317"/>
              </w:tabs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встановлення цілей, пріоритетів та орієнтирів;</w:t>
            </w:r>
          </w:p>
          <w:p w14:paraId="638A7D65" w14:textId="77777777" w:rsidR="00BE17FA" w:rsidRPr="00BE17FA" w:rsidRDefault="00BE17FA" w:rsidP="00BE17FA">
            <w:pPr>
              <w:pStyle w:val="a7"/>
              <w:tabs>
                <w:tab w:val="left" w:pos="317"/>
              </w:tabs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стратегічне планування;</w:t>
            </w:r>
          </w:p>
          <w:p w14:paraId="52F98227" w14:textId="77777777" w:rsidR="00BE17FA" w:rsidRPr="00BE17FA" w:rsidRDefault="00BE17FA" w:rsidP="00BE17FA">
            <w:pPr>
              <w:pStyle w:val="a7"/>
              <w:tabs>
                <w:tab w:val="left" w:pos="317"/>
              </w:tabs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ведення ділових переговорів;</w:t>
            </w:r>
          </w:p>
          <w:p w14:paraId="4902F2AD" w14:textId="77777777" w:rsidR="00BE17FA" w:rsidRPr="00BE17FA" w:rsidRDefault="00BE17FA" w:rsidP="00BE17FA">
            <w:pPr>
              <w:pStyle w:val="a7"/>
              <w:tabs>
                <w:tab w:val="left" w:pos="317"/>
              </w:tabs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уміння обґрунтувати власну позицію;</w:t>
            </w:r>
          </w:p>
          <w:p w14:paraId="1CEB3168" w14:textId="1124AEE4" w:rsidR="00BE17FA" w:rsidRPr="00BE17FA" w:rsidRDefault="00BE17FA" w:rsidP="00BE1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7FA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досягнення кінцевих результатів.</w:t>
            </w:r>
          </w:p>
        </w:tc>
      </w:tr>
      <w:tr w:rsidR="00BE17FA" w:rsidRPr="00860B69" w14:paraId="63294C38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10B01521" w14:textId="77777777" w:rsidR="00BE17FA" w:rsidRPr="00DD2628" w:rsidRDefault="00BE17FA" w:rsidP="00BE17FA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4E275EE4" w14:textId="4ECB49AF" w:rsidR="00BE17FA" w:rsidRPr="00BE17FA" w:rsidRDefault="00BE17FA" w:rsidP="00BE1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5671" w:type="dxa"/>
          </w:tcPr>
          <w:p w14:paraId="314B2D88" w14:textId="77777777" w:rsidR="00BE17FA" w:rsidRPr="00BE17FA" w:rsidRDefault="00BE17FA" w:rsidP="00BE17FA">
            <w:pPr>
              <w:pStyle w:val="a7"/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організація роботи і контроль;</w:t>
            </w:r>
          </w:p>
          <w:p w14:paraId="2C1E8230" w14:textId="77777777" w:rsidR="00BE17FA" w:rsidRPr="00BE17FA" w:rsidRDefault="00BE17FA" w:rsidP="00BE17FA">
            <w:pPr>
              <w:pStyle w:val="a7"/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управління проектами;</w:t>
            </w:r>
          </w:p>
          <w:p w14:paraId="297545BA" w14:textId="77777777" w:rsidR="00BE17FA" w:rsidRPr="00BE17FA" w:rsidRDefault="00BE17FA" w:rsidP="00BE17FA">
            <w:pPr>
              <w:pStyle w:val="a7"/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управління якісним обслуговуванням;</w:t>
            </w:r>
          </w:p>
          <w:p w14:paraId="1300C5B1" w14:textId="77777777" w:rsidR="00BE17FA" w:rsidRPr="00BE17FA" w:rsidRDefault="00BE17FA" w:rsidP="00BE17FA">
            <w:pPr>
              <w:pStyle w:val="a7"/>
              <w:rPr>
                <w:rStyle w:val="212pt"/>
                <w:lang w:val="uk-UA"/>
              </w:rPr>
            </w:pPr>
            <w:r w:rsidRPr="00BE17FA">
              <w:rPr>
                <w:rStyle w:val="212pt"/>
                <w:lang w:val="uk-UA"/>
              </w:rPr>
              <w:t>мотивування;</w:t>
            </w:r>
          </w:p>
          <w:p w14:paraId="5D92C8AC" w14:textId="1FACD7F7" w:rsidR="00BE17FA" w:rsidRPr="00BE17FA" w:rsidRDefault="00BE17FA" w:rsidP="00BE1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управління людськими ресурсами</w:t>
            </w:r>
          </w:p>
        </w:tc>
      </w:tr>
      <w:tr w:rsidR="00BE17FA" w:rsidRPr="00860B69" w14:paraId="1CF49063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25DE319" w14:textId="77777777" w:rsidR="00BE17FA" w:rsidRPr="00DD2628" w:rsidRDefault="00BE17FA" w:rsidP="00BE17FA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26DE1F5C" w14:textId="44167AE0" w:rsidR="00BE17FA" w:rsidRPr="00BE17FA" w:rsidRDefault="00BE17FA" w:rsidP="00BE17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5671" w:type="dxa"/>
          </w:tcPr>
          <w:p w14:paraId="6BE074FA" w14:textId="74EFFD1A" w:rsidR="00BE17FA" w:rsidRPr="00BE17FA" w:rsidRDefault="00BE17FA" w:rsidP="00BE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уміння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BE17FA" w:rsidRPr="00860B69" w14:paraId="26B2A50A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1B4DE573" w14:textId="77777777" w:rsidR="00BE17FA" w:rsidRPr="00DD2628" w:rsidRDefault="00BE17FA" w:rsidP="00BE17FA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166825A7" w14:textId="35CDD2C5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Прийняття ефективних рішень</w:t>
            </w:r>
          </w:p>
        </w:tc>
        <w:tc>
          <w:tcPr>
            <w:tcW w:w="5671" w:type="dxa"/>
          </w:tcPr>
          <w:p w14:paraId="341BA104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уміння вирішувати комплексні завдання;</w:t>
            </w:r>
          </w:p>
          <w:p w14:paraId="22FCDAF1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уміння працювати в умовах багатозадачності;</w:t>
            </w:r>
          </w:p>
          <w:p w14:paraId="596803C6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установлення цілей, пріоритетів та орієнтирів;</w:t>
            </w:r>
          </w:p>
          <w:p w14:paraId="347925FA" w14:textId="0665B3ED" w:rsidR="00BE17FA" w:rsidRPr="00BE17FA" w:rsidRDefault="00BE17FA" w:rsidP="00BE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уміння ефективно використовувати ресурси (людські, фінансові, матеріальні)</w:t>
            </w:r>
          </w:p>
        </w:tc>
      </w:tr>
      <w:tr w:rsidR="00BE17FA" w:rsidRPr="00860B69" w14:paraId="1B11CF20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21CE09DE" w14:textId="77777777" w:rsidR="00BE17FA" w:rsidRPr="00DD2628" w:rsidRDefault="00BE17FA" w:rsidP="00BE17FA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785D43F1" w14:textId="06B43B48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Ділові й особистісні компетенції</w:t>
            </w:r>
          </w:p>
        </w:tc>
        <w:tc>
          <w:tcPr>
            <w:tcW w:w="5671" w:type="dxa"/>
          </w:tcPr>
          <w:p w14:paraId="4B52E4C4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аналітичні здібності;</w:t>
            </w:r>
          </w:p>
          <w:p w14:paraId="461F021A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дисципліна й системність;</w:t>
            </w:r>
          </w:p>
          <w:p w14:paraId="2EA0838D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інноваційність</w:t>
            </w:r>
            <w:proofErr w:type="spellEnd"/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і креативність;</w:t>
            </w:r>
          </w:p>
          <w:p w14:paraId="5EE38579" w14:textId="77777777" w:rsidR="00BE17FA" w:rsidRPr="00BE17FA" w:rsidRDefault="00BE17FA" w:rsidP="00BE17FA">
            <w:pPr>
              <w:spacing w:after="0" w:line="240" w:lineRule="auto"/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незалежність та ініціативність;</w:t>
            </w:r>
          </w:p>
          <w:p w14:paraId="2D045A88" w14:textId="59845736" w:rsidR="00BE17FA" w:rsidRPr="00BE17FA" w:rsidRDefault="00BE17FA" w:rsidP="00BE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A">
              <w:rPr>
                <w:rStyle w:val="40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уміння працювати в стресових ситуаціях</w:t>
            </w:r>
          </w:p>
        </w:tc>
      </w:tr>
      <w:tr w:rsidR="00BE17FA" w:rsidRPr="004D5FAA" w14:paraId="5B91F2B8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66" w:type="dxa"/>
            <w:gridSpan w:val="5"/>
            <w:tcBorders>
              <w:right w:val="single" w:sz="4" w:space="0" w:color="000000"/>
            </w:tcBorders>
          </w:tcPr>
          <w:p w14:paraId="073D73D9" w14:textId="77777777" w:rsidR="00BE17FA" w:rsidRPr="00BA3C61" w:rsidRDefault="00BE17FA" w:rsidP="00BE17FA">
            <w:pPr>
              <w:pStyle w:val="a7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Професійні знання</w:t>
            </w:r>
          </w:p>
        </w:tc>
      </w:tr>
      <w:tr w:rsidR="00BE17FA" w:rsidRPr="004D5FAA" w14:paraId="40113134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0919611A" w14:textId="77777777" w:rsidR="00BE17FA" w:rsidRPr="00BA3C61" w:rsidRDefault="00BE17FA" w:rsidP="00BE17F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2DAED745" w14:textId="77777777" w:rsidR="00BE17FA" w:rsidRPr="00BA3C61" w:rsidRDefault="00BE17FA" w:rsidP="00BE17FA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E15" w14:textId="77777777" w:rsidR="00BE17FA" w:rsidRPr="00BA3C61" w:rsidRDefault="00BE17FA" w:rsidP="00BE17FA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BE17FA" w:rsidRPr="00860B69" w14:paraId="38E2BE16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3F811C78" w14:textId="77777777" w:rsidR="00BE17FA" w:rsidRDefault="00BE17FA" w:rsidP="00BE17FA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</w:p>
          <w:p w14:paraId="6E996CDB" w14:textId="3617861F" w:rsidR="00A70859" w:rsidRPr="00BE17FA" w:rsidRDefault="00A70859" w:rsidP="00BE17FA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0EF20D04" w14:textId="7F1CF858" w:rsidR="00BE17FA" w:rsidRPr="00BE17FA" w:rsidRDefault="00BE17FA" w:rsidP="00BE17F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 законодавства</w:t>
            </w:r>
          </w:p>
        </w:tc>
        <w:tc>
          <w:tcPr>
            <w:tcW w:w="5671" w:type="dxa"/>
          </w:tcPr>
          <w:p w14:paraId="3790D4C1" w14:textId="2E8569E7" w:rsidR="00BE17FA" w:rsidRPr="00BE17FA" w:rsidRDefault="00BE17FA" w:rsidP="00BE17FA">
            <w:pPr>
              <w:pStyle w:val="a7"/>
              <w:widowControl w:val="0"/>
              <w:tabs>
                <w:tab w:val="left" w:pos="294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E17FA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14:paraId="105C93F6" w14:textId="709609F6" w:rsidR="00BE17FA" w:rsidRPr="00BE17FA" w:rsidRDefault="00BE17FA" w:rsidP="00BE17FA">
            <w:pPr>
              <w:pStyle w:val="a7"/>
              <w:widowControl w:val="0"/>
              <w:tabs>
                <w:tab w:val="left" w:pos="294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E17FA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Конституції України;</w:t>
            </w:r>
          </w:p>
          <w:p w14:paraId="7F8A7980" w14:textId="47570CFF" w:rsidR="00BE17FA" w:rsidRPr="00BE17FA" w:rsidRDefault="00BE17FA" w:rsidP="00BE17FA">
            <w:pPr>
              <w:pStyle w:val="21"/>
              <w:shd w:val="clear" w:color="auto" w:fill="auto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Бюджетного кодексу України;</w:t>
            </w:r>
          </w:p>
          <w:p w14:paraId="4AA50781" w14:textId="719A7EE8" w:rsidR="00BE17FA" w:rsidRPr="00BE17FA" w:rsidRDefault="00BE17FA" w:rsidP="00BE17FA">
            <w:pPr>
              <w:pStyle w:val="a7"/>
              <w:widowControl w:val="0"/>
              <w:tabs>
                <w:tab w:val="left" w:pos="316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E17FA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«Про державну службу»;</w:t>
            </w:r>
          </w:p>
          <w:p w14:paraId="762834F6" w14:textId="4F03762D" w:rsidR="00BE17FA" w:rsidRPr="00BE17FA" w:rsidRDefault="00BE17FA" w:rsidP="00BE17FA">
            <w:pPr>
              <w:tabs>
                <w:tab w:val="left" w:pos="312"/>
              </w:tabs>
              <w:spacing w:after="0" w:line="240" w:lineRule="auto"/>
              <w:jc w:val="both"/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BE17FA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 України «Про запобігання корупції»;</w:t>
            </w:r>
          </w:p>
          <w:p w14:paraId="3FBF153D" w14:textId="52D98BC4" w:rsidR="00BE17FA" w:rsidRPr="00BE17FA" w:rsidRDefault="00BE17FA" w:rsidP="00BE17FA">
            <w:pPr>
              <w:pStyle w:val="21"/>
              <w:shd w:val="clear" w:color="auto" w:fill="auto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E17F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Закону України «Про судоустрій і статус суддів»;</w:t>
            </w:r>
          </w:p>
          <w:p w14:paraId="12AA3D1D" w14:textId="77777777" w:rsidR="00BE17FA" w:rsidRPr="00BE17FA" w:rsidRDefault="00BE17FA" w:rsidP="00BE17F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Закону України «Про публічні закупівлі»; </w:t>
            </w:r>
          </w:p>
          <w:p w14:paraId="4D1BA701" w14:textId="1420AA0F" w:rsidR="00BE17FA" w:rsidRPr="00BE17FA" w:rsidRDefault="00BE17FA" w:rsidP="00BE17F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FA">
              <w:rPr>
                <w:rFonts w:ascii="Times New Roman" w:hAnsi="Times New Roman" w:cs="Times New Roman"/>
                <w:bCs/>
                <w:sz w:val="24"/>
                <w:szCs w:val="24"/>
              </w:rPr>
              <w:t>Закону України «Про бухгалтерський облік та фінансову звітність в Україні».</w:t>
            </w:r>
          </w:p>
        </w:tc>
      </w:tr>
    </w:tbl>
    <w:p w14:paraId="60DA0FF5" w14:textId="28A305CB" w:rsidR="00E3440C" w:rsidRPr="00C843DF" w:rsidRDefault="00E3440C" w:rsidP="00BE17FA">
      <w:pPr>
        <w:rPr>
          <w:sz w:val="2"/>
          <w:szCs w:val="2"/>
        </w:rPr>
      </w:pPr>
    </w:p>
    <w:sectPr w:rsidR="00E3440C" w:rsidRPr="00C843DF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94A"/>
    <w:multiLevelType w:val="hybridMultilevel"/>
    <w:tmpl w:val="72C44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E58"/>
    <w:multiLevelType w:val="hybridMultilevel"/>
    <w:tmpl w:val="FCB2C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4FE4"/>
    <w:multiLevelType w:val="hybridMultilevel"/>
    <w:tmpl w:val="558C3114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45620646"/>
    <w:multiLevelType w:val="hybridMultilevel"/>
    <w:tmpl w:val="558C3114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4DAF7AC3"/>
    <w:multiLevelType w:val="hybridMultilevel"/>
    <w:tmpl w:val="6EA89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C7A46"/>
    <w:multiLevelType w:val="hybridMultilevel"/>
    <w:tmpl w:val="ECD8B8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7B03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3D70D82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8120D0C"/>
    <w:multiLevelType w:val="hybridMultilevel"/>
    <w:tmpl w:val="8F088C32"/>
    <w:lvl w:ilvl="0" w:tplc="5BBC99FE">
      <w:start w:val="1"/>
      <w:numFmt w:val="decimal"/>
      <w:lvlText w:val="%1)"/>
      <w:lvlJc w:val="left"/>
      <w:pPr>
        <w:ind w:left="420" w:hanging="4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35994"/>
    <w:rsid w:val="00055E4C"/>
    <w:rsid w:val="000F4C2A"/>
    <w:rsid w:val="0014115F"/>
    <w:rsid w:val="001659A9"/>
    <w:rsid w:val="001E70BE"/>
    <w:rsid w:val="0021333A"/>
    <w:rsid w:val="00236888"/>
    <w:rsid w:val="002372D8"/>
    <w:rsid w:val="002904EA"/>
    <w:rsid w:val="002A7B4E"/>
    <w:rsid w:val="002F7601"/>
    <w:rsid w:val="003053AA"/>
    <w:rsid w:val="00314D12"/>
    <w:rsid w:val="003307FB"/>
    <w:rsid w:val="003A1CE5"/>
    <w:rsid w:val="003D2E8A"/>
    <w:rsid w:val="00416EEE"/>
    <w:rsid w:val="00461FCF"/>
    <w:rsid w:val="00513F5B"/>
    <w:rsid w:val="00536D0A"/>
    <w:rsid w:val="00542775"/>
    <w:rsid w:val="00636D59"/>
    <w:rsid w:val="00671C8A"/>
    <w:rsid w:val="006C6F5A"/>
    <w:rsid w:val="00713A64"/>
    <w:rsid w:val="007C1A74"/>
    <w:rsid w:val="007E324A"/>
    <w:rsid w:val="00886992"/>
    <w:rsid w:val="00887B19"/>
    <w:rsid w:val="00917F50"/>
    <w:rsid w:val="009B03C7"/>
    <w:rsid w:val="00A03962"/>
    <w:rsid w:val="00A401DB"/>
    <w:rsid w:val="00A70859"/>
    <w:rsid w:val="00B5151A"/>
    <w:rsid w:val="00BA3C61"/>
    <w:rsid w:val="00BC45AC"/>
    <w:rsid w:val="00BE17FA"/>
    <w:rsid w:val="00BE72DC"/>
    <w:rsid w:val="00C321D0"/>
    <w:rsid w:val="00C8308E"/>
    <w:rsid w:val="00C843DF"/>
    <w:rsid w:val="00C96B84"/>
    <w:rsid w:val="00CA339E"/>
    <w:rsid w:val="00CA49AF"/>
    <w:rsid w:val="00D142C0"/>
    <w:rsid w:val="00DC7841"/>
    <w:rsid w:val="00DD2628"/>
    <w:rsid w:val="00E11378"/>
    <w:rsid w:val="00E3440C"/>
    <w:rsid w:val="00E4677B"/>
    <w:rsid w:val="00E639F2"/>
    <w:rsid w:val="00EE46A3"/>
    <w:rsid w:val="00F0594A"/>
    <w:rsid w:val="00F76A35"/>
    <w:rsid w:val="00F774FC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2372D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372D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</w:rPr>
  </w:style>
  <w:style w:type="paragraph" w:styleId="a4">
    <w:name w:val="No Spacing"/>
    <w:uiPriority w:val="99"/>
    <w:qFormat/>
    <w:rsid w:val="00671C8A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rsid w:val="00671C8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71C8A"/>
    <w:rPr>
      <w:b/>
      <w:bCs/>
      <w:sz w:val="25"/>
      <w:szCs w:val="25"/>
      <w:u w:val="single"/>
      <w:shd w:val="clear" w:color="auto" w:fill="FFFFFF"/>
    </w:rPr>
  </w:style>
  <w:style w:type="character" w:customStyle="1" w:styleId="rvts0">
    <w:name w:val="rvts0"/>
    <w:basedOn w:val="a0"/>
    <w:rsid w:val="00671C8A"/>
  </w:style>
  <w:style w:type="paragraph" w:styleId="a5">
    <w:name w:val="List Paragraph"/>
    <w:basedOn w:val="a"/>
    <w:uiPriority w:val="34"/>
    <w:qFormat/>
    <w:rsid w:val="00636D59"/>
    <w:pPr>
      <w:ind w:left="720"/>
      <w:contextualSpacing/>
    </w:pPr>
  </w:style>
  <w:style w:type="character" w:customStyle="1" w:styleId="rvts23">
    <w:name w:val="rvts23"/>
    <w:basedOn w:val="a0"/>
    <w:rsid w:val="00C96B84"/>
  </w:style>
  <w:style w:type="character" w:styleId="a6">
    <w:name w:val="Unresolved Mention"/>
    <w:basedOn w:val="a0"/>
    <w:uiPriority w:val="99"/>
    <w:semiHidden/>
    <w:unhideWhenUsed/>
    <w:rsid w:val="006C6F5A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416E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Основний текст Знак"/>
    <w:basedOn w:val="a0"/>
    <w:link w:val="a7"/>
    <w:rsid w:val="00416E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416E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416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BA3C61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A3C6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3C61"/>
    <w:pPr>
      <w:widowControl w:val="0"/>
      <w:shd w:val="clear" w:color="auto" w:fill="FFFFFF"/>
      <w:spacing w:after="0" w:line="594" w:lineRule="exact"/>
      <w:jc w:val="center"/>
    </w:pPr>
    <w:rPr>
      <w:b/>
      <w:bCs/>
      <w:sz w:val="26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DD2628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c">
    <w:name w:val="Текст Знак"/>
    <w:basedOn w:val="a0"/>
    <w:link w:val="ab"/>
    <w:uiPriority w:val="99"/>
    <w:semiHidden/>
    <w:rsid w:val="00DD2628"/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FontStyle14">
    <w:name w:val="Font Style14"/>
    <w:rsid w:val="00DD2628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ae"/>
    <w:uiPriority w:val="99"/>
    <w:unhideWhenUsed/>
    <w:rsid w:val="00BE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Звичайний (веб) Знак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d"/>
    <w:uiPriority w:val="99"/>
    <w:locked/>
    <w:rsid w:val="00BE17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BE1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f0">
    <w:name w:val="Нижній колонтитул Знак"/>
    <w:basedOn w:val="a0"/>
    <w:link w:val="af"/>
    <w:rsid w:val="00BE17F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f1">
    <w:name w:val="annotation text"/>
    <w:basedOn w:val="a"/>
    <w:link w:val="af2"/>
    <w:rsid w:val="00BE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f2">
    <w:name w:val="Текст примітки Знак"/>
    <w:basedOn w:val="a0"/>
    <w:link w:val="af1"/>
    <w:rsid w:val="00BE17F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A7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A7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4877</Words>
  <Characters>2781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Дробинська Катерина Олегівна</cp:lastModifiedBy>
  <cp:revision>6</cp:revision>
  <cp:lastPrinted>2021-01-04T11:08:00Z</cp:lastPrinted>
  <dcterms:created xsi:type="dcterms:W3CDTF">2021-01-04T11:09:00Z</dcterms:created>
  <dcterms:modified xsi:type="dcterms:W3CDTF">2021-01-05T12:10:00Z</dcterms:modified>
</cp:coreProperties>
</file>