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5A59B" w14:textId="77777777" w:rsidR="00D142C0" w:rsidRDefault="00D142C0" w:rsidP="00D142C0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48CD1" w14:textId="568164D2" w:rsidR="00D142C0" w:rsidRPr="00D142C0" w:rsidRDefault="00D142C0" w:rsidP="00D142C0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2C0">
        <w:rPr>
          <w:rFonts w:ascii="Times New Roman" w:hAnsi="Times New Roman" w:cs="Times New Roman"/>
          <w:sz w:val="24"/>
          <w:szCs w:val="24"/>
        </w:rPr>
        <w:t xml:space="preserve">Додаток  </w:t>
      </w:r>
    </w:p>
    <w:p w14:paraId="02AB12B5" w14:textId="77777777" w:rsidR="00D142C0" w:rsidRPr="00D142C0" w:rsidRDefault="00D142C0" w:rsidP="00D142C0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2C0">
        <w:rPr>
          <w:rFonts w:ascii="Times New Roman" w:hAnsi="Times New Roman" w:cs="Times New Roman"/>
          <w:sz w:val="24"/>
          <w:szCs w:val="24"/>
        </w:rPr>
        <w:t xml:space="preserve">до наказу Вищого антикорупційного суду </w:t>
      </w:r>
    </w:p>
    <w:p w14:paraId="77F96911" w14:textId="1945D4CA" w:rsidR="00D142C0" w:rsidRPr="00D142C0" w:rsidRDefault="00D142C0" w:rsidP="00D142C0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142C0">
        <w:rPr>
          <w:rFonts w:ascii="Times New Roman" w:hAnsi="Times New Roman" w:cs="Times New Roman"/>
          <w:sz w:val="24"/>
          <w:szCs w:val="24"/>
        </w:rPr>
        <w:t xml:space="preserve">від </w:t>
      </w:r>
      <w:r w:rsidR="00BE72DC">
        <w:rPr>
          <w:rFonts w:ascii="Times New Roman" w:hAnsi="Times New Roman" w:cs="Times New Roman"/>
          <w:sz w:val="24"/>
          <w:szCs w:val="24"/>
        </w:rPr>
        <w:t>20.1</w:t>
      </w:r>
      <w:r w:rsidR="00357228">
        <w:rPr>
          <w:rFonts w:ascii="Times New Roman" w:hAnsi="Times New Roman" w:cs="Times New Roman"/>
          <w:sz w:val="24"/>
          <w:szCs w:val="24"/>
        </w:rPr>
        <w:t>1</w:t>
      </w:r>
      <w:r w:rsidR="00BE72DC">
        <w:rPr>
          <w:rFonts w:ascii="Times New Roman" w:hAnsi="Times New Roman" w:cs="Times New Roman"/>
          <w:sz w:val="24"/>
          <w:szCs w:val="24"/>
        </w:rPr>
        <w:t>.</w:t>
      </w:r>
      <w:r w:rsidRPr="00C843DF">
        <w:rPr>
          <w:rFonts w:ascii="Times New Roman" w:hAnsi="Times New Roman" w:cs="Times New Roman"/>
          <w:sz w:val="24"/>
          <w:szCs w:val="24"/>
        </w:rPr>
        <w:t>2020 року №</w:t>
      </w:r>
      <w:r w:rsidR="00BE72DC">
        <w:rPr>
          <w:rFonts w:ascii="Times New Roman" w:hAnsi="Times New Roman" w:cs="Times New Roman"/>
          <w:sz w:val="24"/>
          <w:szCs w:val="24"/>
        </w:rPr>
        <w:t>108/</w:t>
      </w:r>
      <w:r w:rsidRPr="00C843DF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C843DF">
        <w:rPr>
          <w:rFonts w:ascii="Times New Roman" w:hAnsi="Times New Roman" w:cs="Times New Roman"/>
          <w:sz w:val="24"/>
          <w:szCs w:val="24"/>
        </w:rPr>
        <w:t>Ап</w:t>
      </w:r>
      <w:proofErr w:type="spellEnd"/>
    </w:p>
    <w:p w14:paraId="0CD4B070" w14:textId="77777777" w:rsidR="00D142C0" w:rsidRDefault="00D142C0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00421F" w14:textId="4EE6F1BD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20FCE7E3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E11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вакантну посаду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період дії карантину</w:t>
      </w:r>
    </w:p>
    <w:tbl>
      <w:tblPr>
        <w:tblW w:w="5076" w:type="pct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7"/>
        <w:gridCol w:w="3714"/>
        <w:gridCol w:w="84"/>
        <w:gridCol w:w="5671"/>
      </w:tblGrid>
      <w:tr w:rsidR="00BC45AC" w:rsidRPr="00BC45AC" w14:paraId="53EB8E9E" w14:textId="77777777" w:rsidTr="00886992">
        <w:trPr>
          <w:trHeight w:val="987"/>
        </w:trPr>
        <w:tc>
          <w:tcPr>
            <w:tcW w:w="4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BC45AC" w:rsidRDefault="00314D12" w:rsidP="00BC45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353A47" w14:textId="44BD1865" w:rsidR="00314D12" w:rsidRPr="002F7601" w:rsidRDefault="00886992" w:rsidP="00EE46A3">
            <w:pPr>
              <w:pStyle w:val="41"/>
              <w:shd w:val="clear" w:color="auto" w:fill="auto"/>
              <w:tabs>
                <w:tab w:val="left" w:leader="underscore" w:pos="3519"/>
              </w:tabs>
              <w:spacing w:before="0" w:after="0" w:line="240" w:lineRule="auto"/>
              <w:ind w:right="135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Секретар судового засідання відділу забезпечення судового процесу</w:t>
            </w:r>
            <w:r w:rsidR="002372D8" w:rsidRPr="002F76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управління з організаційного забезпечення Апеляційної палати Вищого антикорупційного суду</w:t>
            </w:r>
            <w:r w:rsidR="00E113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14:paraId="0E545272" w14:textId="62C899B1" w:rsidR="002F7601" w:rsidRPr="001E70BE" w:rsidRDefault="00E11378" w:rsidP="00EE46A3">
            <w:pPr>
              <w:pStyle w:val="41"/>
              <w:shd w:val="clear" w:color="auto" w:fill="auto"/>
              <w:tabs>
                <w:tab w:val="left" w:leader="underscore" w:pos="3519"/>
              </w:tabs>
              <w:spacing w:before="0" w:after="0" w:line="240" w:lineRule="auto"/>
              <w:ind w:right="135"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</w:t>
            </w:r>
            <w:r w:rsidR="002F7601" w:rsidRPr="002F760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атегорія «</w:t>
            </w:r>
            <w:r w:rsidR="0088699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</w:t>
            </w:r>
            <w:r w:rsidR="002F7601" w:rsidRPr="002F760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C45AC" w:rsidRPr="00BC45AC" w14:paraId="0E55653B" w14:textId="77777777" w:rsidTr="00886992">
        <w:trPr>
          <w:trHeight w:val="266"/>
        </w:trPr>
        <w:tc>
          <w:tcPr>
            <w:tcW w:w="4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671C8A" w:rsidRPr="00BC45AC" w:rsidRDefault="00671C8A" w:rsidP="00BC45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Посадові обов’язки 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B577CF" w14:textId="77777777" w:rsidR="00DD2628" w:rsidRPr="00E11378" w:rsidRDefault="00DD2628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>
              <w:t xml:space="preserve">1) </w:t>
            </w:r>
            <w:r w:rsidRPr="00E11378">
              <w:rPr>
                <w:rStyle w:val="FontStyle14"/>
              </w:rPr>
              <w:t>здійснює судові виклики та повідомлення у строки, встановлені чинним законодавством;</w:t>
            </w:r>
          </w:p>
          <w:p w14:paraId="78A3B2F4" w14:textId="4413E224" w:rsidR="00DD2628" w:rsidRPr="00E11378" w:rsidRDefault="0014115F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  <w:r w:rsidR="00DD2628" w:rsidRPr="00E11378">
              <w:rPr>
                <w:rStyle w:val="FontStyle14"/>
              </w:rPr>
              <w:t>) здійснює оформлення та направлення копій процесуальних документів у справах, у строки, визначенні чинним процесуальним законодавством;</w:t>
            </w:r>
          </w:p>
          <w:p w14:paraId="3B153D77" w14:textId="62FFBD9F" w:rsidR="00DD2628" w:rsidRPr="00E11378" w:rsidRDefault="0014115F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  <w:r w:rsidR="00DD2628" w:rsidRPr="00E11378">
              <w:rPr>
                <w:rStyle w:val="FontStyle14"/>
              </w:rPr>
              <w:t>) формує список справ, призначених до розгляду, та розміщує його на інформаційній дошці у приміщенні суду, біля відповідного залу судового засідання;</w:t>
            </w:r>
          </w:p>
          <w:p w14:paraId="38E3DDC4" w14:textId="79A95360" w:rsidR="00DD2628" w:rsidRPr="00E11378" w:rsidRDefault="0014115F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  <w:r w:rsidR="00DD2628" w:rsidRPr="00E11378">
              <w:rPr>
                <w:rStyle w:val="FontStyle14"/>
              </w:rPr>
              <w:t>) перевіряє наявність та з’ясовує причини відсутності осіб, яких було викликано до суду, хто з учасників судового процесу бере участь в судовому засіданні в режимі відео конференції, і доповідає про це головуючому судді;</w:t>
            </w:r>
          </w:p>
          <w:p w14:paraId="18BF7263" w14:textId="79781863" w:rsidR="00DD2628" w:rsidRPr="00E11378" w:rsidRDefault="0014115F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5</w:t>
            </w:r>
            <w:r w:rsidR="00DD2628" w:rsidRPr="00E11378">
              <w:rPr>
                <w:rStyle w:val="FontStyle14"/>
              </w:rPr>
              <w:t>) забезпечує контроль за повним фіксуванням судового засідання технічними засобами і проведення судового засідання в режимі відео конференції, забезпечує виготовлення копії такого запису та його видачу на вимогу учасників судового процесу;</w:t>
            </w:r>
          </w:p>
          <w:p w14:paraId="0393ECB3" w14:textId="05926968" w:rsidR="00DD2628" w:rsidRPr="00E11378" w:rsidRDefault="0014115F" w:rsidP="00E11378">
            <w:pPr>
              <w:pStyle w:val="ab"/>
              <w:ind w:right="143"/>
              <w:rPr>
                <w:rStyle w:val="FontStyle14"/>
              </w:rPr>
            </w:pPr>
            <w:r>
              <w:rPr>
                <w:rStyle w:val="FontStyle14"/>
                <w:lang w:val="uk-UA"/>
              </w:rPr>
              <w:t>6</w:t>
            </w:r>
            <w:r w:rsidR="00DD2628" w:rsidRPr="00E11378">
              <w:rPr>
                <w:rStyle w:val="FontStyle14"/>
              </w:rPr>
              <w:t xml:space="preserve">) </w:t>
            </w:r>
            <w:proofErr w:type="spellStart"/>
            <w:r w:rsidR="00DD2628" w:rsidRPr="00E11378">
              <w:rPr>
                <w:rFonts w:ascii="Times New Roman" w:hAnsi="Times New Roman"/>
                <w:sz w:val="24"/>
                <w:szCs w:val="24"/>
              </w:rPr>
              <w:t>складає</w:t>
            </w:r>
            <w:proofErr w:type="spellEnd"/>
            <w:r w:rsidR="00DD2628" w:rsidRPr="00E11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2628" w:rsidRPr="00E11378">
              <w:rPr>
                <w:rFonts w:ascii="Times New Roman" w:hAnsi="Times New Roman"/>
                <w:sz w:val="24"/>
                <w:szCs w:val="24"/>
              </w:rPr>
              <w:t>протоколи</w:t>
            </w:r>
            <w:proofErr w:type="spellEnd"/>
            <w:r w:rsidR="00DD2628" w:rsidRPr="00E11378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DD2628" w:rsidRPr="00E11378">
              <w:rPr>
                <w:rFonts w:ascii="Times New Roman" w:hAnsi="Times New Roman"/>
                <w:sz w:val="24"/>
                <w:szCs w:val="24"/>
              </w:rPr>
              <w:t>адміністративні</w:t>
            </w:r>
            <w:proofErr w:type="spellEnd"/>
            <w:r w:rsidR="00DD2628" w:rsidRPr="00E11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2628" w:rsidRPr="00E11378">
              <w:rPr>
                <w:rFonts w:ascii="Times New Roman" w:hAnsi="Times New Roman"/>
                <w:sz w:val="24"/>
                <w:szCs w:val="24"/>
              </w:rPr>
              <w:t>правопорушення</w:t>
            </w:r>
            <w:proofErr w:type="spellEnd"/>
            <w:r w:rsidR="00DD2628" w:rsidRPr="00E113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D2628" w:rsidRPr="00E11378">
              <w:rPr>
                <w:rFonts w:ascii="Times New Roman" w:hAnsi="Times New Roman"/>
                <w:sz w:val="24"/>
                <w:szCs w:val="24"/>
              </w:rPr>
              <w:t>передбачені</w:t>
            </w:r>
            <w:proofErr w:type="spellEnd"/>
            <w:r w:rsidR="00DD2628" w:rsidRPr="00E11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2628" w:rsidRPr="00E11378">
              <w:rPr>
                <w:rFonts w:ascii="Times New Roman" w:hAnsi="Times New Roman"/>
                <w:sz w:val="24"/>
                <w:szCs w:val="24"/>
              </w:rPr>
              <w:t>статтями</w:t>
            </w:r>
            <w:proofErr w:type="spellEnd"/>
            <w:r w:rsidR="00DD2628" w:rsidRPr="00E11378">
              <w:rPr>
                <w:rFonts w:ascii="Times New Roman" w:hAnsi="Times New Roman"/>
                <w:sz w:val="24"/>
                <w:szCs w:val="24"/>
              </w:rPr>
              <w:t xml:space="preserve"> 185-5, 185-6 Кодексу </w:t>
            </w:r>
            <w:proofErr w:type="spellStart"/>
            <w:r w:rsidR="00DD2628" w:rsidRPr="00E11378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="00DD2628" w:rsidRPr="00E11378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="00DD2628" w:rsidRPr="00E11378">
              <w:rPr>
                <w:rFonts w:ascii="Times New Roman" w:hAnsi="Times New Roman"/>
                <w:sz w:val="24"/>
                <w:szCs w:val="24"/>
              </w:rPr>
              <w:t>адміністративін</w:t>
            </w:r>
            <w:proofErr w:type="spellEnd"/>
            <w:r w:rsidR="00DD2628" w:rsidRPr="00E11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2628" w:rsidRPr="00E11378">
              <w:rPr>
                <w:rFonts w:ascii="Times New Roman" w:hAnsi="Times New Roman"/>
                <w:sz w:val="24"/>
                <w:szCs w:val="24"/>
              </w:rPr>
              <w:t>правопорушення</w:t>
            </w:r>
            <w:proofErr w:type="spellEnd"/>
            <w:r w:rsidR="00F94C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94C0A" w:rsidRPr="0014115F">
              <w:rPr>
                <w:rFonts w:ascii="Times New Roman" w:hAnsi="Times New Roman"/>
                <w:sz w:val="24"/>
                <w:szCs w:val="24"/>
                <w:lang w:val="uk-UA"/>
              </w:rPr>
              <w:t>у випадках відсутності судового розпорядника</w:t>
            </w:r>
            <w:r w:rsidR="00DD2628" w:rsidRPr="0014115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CEC535C" w14:textId="787E2B2F" w:rsidR="00DD2628" w:rsidRPr="00E11378" w:rsidRDefault="0014115F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  <w:r w:rsidR="00DD2628" w:rsidRPr="00E11378">
              <w:rPr>
                <w:rStyle w:val="FontStyle14"/>
              </w:rPr>
              <w:t xml:space="preserve">) веде </w:t>
            </w:r>
            <w:r w:rsidR="00F94C0A">
              <w:rPr>
                <w:rStyle w:val="FontStyle14"/>
              </w:rPr>
              <w:t>журнал</w:t>
            </w:r>
            <w:r w:rsidR="00DD2628" w:rsidRPr="00E11378">
              <w:rPr>
                <w:rStyle w:val="FontStyle14"/>
              </w:rPr>
              <w:t xml:space="preserve"> судового засідання, забезпечує його роздрукування та видачу на вимогу учасників судового процесу;</w:t>
            </w:r>
          </w:p>
          <w:p w14:paraId="4790128F" w14:textId="5314199F" w:rsidR="00DD2628" w:rsidRPr="00E11378" w:rsidRDefault="0014115F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  <w:r w:rsidR="00DD2628" w:rsidRPr="00E11378">
              <w:rPr>
                <w:rStyle w:val="FontStyle14"/>
              </w:rPr>
              <w:t>) виготовляє копії судових рішень та направляє (видає) їх сторонам та іншим особам, які беруть участь у справі, за заявою учасників процесу та в інших випадках, визначених процесуальним законодавством;</w:t>
            </w:r>
          </w:p>
          <w:p w14:paraId="7D24CDE3" w14:textId="1B811B31" w:rsidR="00DD2628" w:rsidRPr="00E11378" w:rsidRDefault="0014115F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  <w:r w:rsidR="00DD2628" w:rsidRPr="00E11378">
              <w:rPr>
                <w:rStyle w:val="FontStyle14"/>
              </w:rPr>
              <w:t>) виконує інші доручення головуючого у справі судді;</w:t>
            </w:r>
          </w:p>
          <w:p w14:paraId="07FB8AC9" w14:textId="78B36E72" w:rsidR="00DD2628" w:rsidRPr="00E11378" w:rsidRDefault="00DD2628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 w:rsidRPr="00E11378">
              <w:rPr>
                <w:rStyle w:val="FontStyle14"/>
              </w:rPr>
              <w:t>1</w:t>
            </w:r>
            <w:r w:rsidR="0014115F">
              <w:rPr>
                <w:rStyle w:val="FontStyle14"/>
              </w:rPr>
              <w:t>0</w:t>
            </w:r>
            <w:r w:rsidRPr="00E11378">
              <w:rPr>
                <w:rStyle w:val="FontStyle14"/>
              </w:rPr>
              <w:t>) у випадку надходження заяви про ознайомлення з матеріалами справи, яка перебуває у провадженні судді, невідкладно здійснює оформлення справи та передає її особі, відповідальній за ознайомлення з матеріалами судових справ;</w:t>
            </w:r>
          </w:p>
          <w:p w14:paraId="5807E44F" w14:textId="3A110C1D" w:rsidR="00DD2628" w:rsidRPr="00E11378" w:rsidRDefault="00DD2628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 w:rsidRPr="00E11378">
              <w:rPr>
                <w:rStyle w:val="FontStyle14"/>
              </w:rPr>
              <w:t>1</w:t>
            </w:r>
            <w:r w:rsidR="0014115F">
              <w:rPr>
                <w:rStyle w:val="FontStyle14"/>
              </w:rPr>
              <w:t>1</w:t>
            </w:r>
            <w:r w:rsidRPr="00E11378">
              <w:rPr>
                <w:rStyle w:val="FontStyle14"/>
              </w:rPr>
              <w:t>) забезпечує доступ до матеріалів справи з метою ознайомлення з ними у випадку тимчасової відсутності судді;</w:t>
            </w:r>
          </w:p>
          <w:p w14:paraId="2DECEF35" w14:textId="1DB479AE" w:rsidR="00DD2628" w:rsidRPr="00E11378" w:rsidRDefault="00DD2628" w:rsidP="00E11378">
            <w:pPr>
              <w:spacing w:after="0" w:line="240" w:lineRule="auto"/>
              <w:ind w:right="143"/>
              <w:jc w:val="both"/>
              <w:rPr>
                <w:rStyle w:val="FontStyle14"/>
              </w:rPr>
            </w:pPr>
            <w:r w:rsidRPr="00E11378">
              <w:rPr>
                <w:rStyle w:val="FontStyle14"/>
              </w:rPr>
              <w:t>1</w:t>
            </w:r>
            <w:r w:rsidR="0014115F">
              <w:rPr>
                <w:rStyle w:val="FontStyle14"/>
              </w:rPr>
              <w:t>2</w:t>
            </w:r>
            <w:r w:rsidRPr="00E11378">
              <w:rPr>
                <w:rStyle w:val="FontStyle14"/>
              </w:rPr>
              <w:t>) виконує функції судового розпорядника в разі його відсутності в судовому засіданні;</w:t>
            </w:r>
          </w:p>
          <w:p w14:paraId="15198022" w14:textId="13DC5BC1" w:rsidR="000F4C2A" w:rsidRPr="00DD2628" w:rsidRDefault="00DD2628" w:rsidP="00E11378">
            <w:pPr>
              <w:tabs>
                <w:tab w:val="left" w:leader="underscore" w:pos="3519"/>
              </w:tabs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378">
              <w:rPr>
                <w:rStyle w:val="FontStyle14"/>
              </w:rPr>
              <w:t>1</w:t>
            </w:r>
            <w:r w:rsidR="0014115F">
              <w:rPr>
                <w:rStyle w:val="FontStyle14"/>
              </w:rPr>
              <w:t>3</w:t>
            </w:r>
            <w:r w:rsidRPr="00E11378">
              <w:rPr>
                <w:rStyle w:val="FontStyle14"/>
              </w:rPr>
              <w:t>) виконує інші доручення головуючого у справі судді, а також керівника апарату суду.</w:t>
            </w:r>
          </w:p>
        </w:tc>
      </w:tr>
      <w:tr w:rsidR="00BC45AC" w:rsidRPr="00BC45AC" w14:paraId="0EDF8B7B" w14:textId="77777777" w:rsidTr="00886992">
        <w:trPr>
          <w:trHeight w:val="402"/>
        </w:trPr>
        <w:tc>
          <w:tcPr>
            <w:tcW w:w="4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702D2D25" w:rsidR="00671C8A" w:rsidRPr="00BC45AC" w:rsidRDefault="00671C8A" w:rsidP="00BC45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FD9A74" w14:textId="1D858E20" w:rsidR="00671C8A" w:rsidRPr="00BC45AC" w:rsidRDefault="00C96B84" w:rsidP="00886992">
            <w:pPr>
              <w:pStyle w:val="41"/>
              <w:shd w:val="clear" w:color="auto" w:fill="auto"/>
              <w:tabs>
                <w:tab w:val="left" w:leader="underscore" w:pos="3519"/>
              </w:tabs>
              <w:spacing w:before="0" w:after="0" w:line="240" w:lineRule="auto"/>
              <w:ind w:right="143" w:firstLine="0"/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</w:pPr>
            <w:r w:rsidRPr="00BC45AC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>П</w:t>
            </w:r>
            <w:r w:rsidR="00671C8A" w:rsidRPr="00BC45AC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 xml:space="preserve">осадовий оклад – </w:t>
            </w:r>
            <w:r w:rsidR="00886992" w:rsidRPr="00886992">
              <w:rPr>
                <w:rStyle w:val="1"/>
                <w:b w:val="0"/>
                <w:bCs w:val="0"/>
                <w:sz w:val="24"/>
                <w:szCs w:val="24"/>
              </w:rPr>
              <w:t>8</w:t>
            </w:r>
            <w:r w:rsidR="00886992">
              <w:rPr>
                <w:rStyle w:val="1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886992" w:rsidRPr="00886992">
              <w:rPr>
                <w:rStyle w:val="1"/>
                <w:b w:val="0"/>
                <w:bCs w:val="0"/>
                <w:sz w:val="24"/>
                <w:szCs w:val="24"/>
              </w:rPr>
              <w:t>830</w:t>
            </w:r>
            <w:r w:rsidR="00A401DB" w:rsidRPr="00BC45AC">
              <w:rPr>
                <w:rStyle w:val="1"/>
                <w:b w:val="0"/>
                <w:bCs w:val="0"/>
                <w:sz w:val="24"/>
                <w:szCs w:val="24"/>
              </w:rPr>
              <w:t xml:space="preserve">,00 </w:t>
            </w:r>
            <w:r w:rsidR="00671C8A" w:rsidRPr="00BC45AC">
              <w:rPr>
                <w:rStyle w:val="1"/>
                <w:rFonts w:eastAsia="Calibri"/>
                <w:b w:val="0"/>
                <w:bCs w:val="0"/>
                <w:sz w:val="24"/>
                <w:szCs w:val="24"/>
              </w:rPr>
              <w:t xml:space="preserve">грн; </w:t>
            </w:r>
          </w:p>
          <w:p w14:paraId="1570C7C4" w14:textId="77777777" w:rsidR="00E11378" w:rsidRDefault="00E11378" w:rsidP="00886992">
            <w:pPr>
              <w:spacing w:after="20"/>
              <w:ind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F3319" w14:textId="255DAADE" w:rsidR="003053AA" w:rsidRDefault="003053AA" w:rsidP="00886992">
            <w:pPr>
              <w:spacing w:after="20"/>
              <w:ind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53A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</w:t>
            </w:r>
            <w:r w:rsidR="00886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053AA">
              <w:rPr>
                <w:rFonts w:ascii="Times New Roman" w:hAnsi="Times New Roman" w:cs="Times New Roman"/>
                <w:sz w:val="24"/>
                <w:szCs w:val="24"/>
              </w:rPr>
              <w:t>15 «Деякі питання оплати праці державних службовців»;</w:t>
            </w:r>
          </w:p>
          <w:p w14:paraId="48AF9819" w14:textId="77777777" w:rsidR="00E11378" w:rsidRDefault="00E11378" w:rsidP="00886992">
            <w:pPr>
              <w:spacing w:after="20"/>
              <w:ind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D343" w14:textId="22AC57C3" w:rsidR="003A1CE5" w:rsidRPr="003053AA" w:rsidRDefault="003053AA" w:rsidP="00886992">
            <w:pPr>
              <w:spacing w:after="20"/>
              <w:ind w:right="14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53AA">
              <w:rPr>
                <w:rFonts w:ascii="Times New Roman" w:hAnsi="Times New Roman" w:cs="Times New Roman"/>
                <w:sz w:val="24"/>
                <w:szCs w:val="24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BC45AC" w:rsidRPr="00BC45AC" w14:paraId="31622450" w14:textId="77777777" w:rsidTr="00886992">
        <w:trPr>
          <w:trHeight w:val="538"/>
        </w:trPr>
        <w:tc>
          <w:tcPr>
            <w:tcW w:w="4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117E0224" w:rsidR="00671C8A" w:rsidRPr="00BC45AC" w:rsidRDefault="00671C8A" w:rsidP="00BC45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1D58EC66" w:rsidR="00671C8A" w:rsidRPr="003053AA" w:rsidRDefault="003053AA" w:rsidP="00513F5B">
            <w:pPr>
              <w:tabs>
                <w:tab w:val="left" w:leader="underscore" w:pos="3519"/>
              </w:tabs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>строково</w:t>
            </w:r>
            <w:proofErr w:type="spellEnd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, шляхом укладення контракту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>коронавірусом</w:t>
            </w:r>
            <w:proofErr w:type="spellEnd"/>
            <w:r w:rsidRPr="003053AA">
              <w:rPr>
                <w:rStyle w:val="1"/>
                <w:rFonts w:eastAsia="Calibri"/>
                <w:sz w:val="24"/>
                <w:szCs w:val="24"/>
                <w:lang w:eastAsia="ru-RU"/>
              </w:rPr>
              <w:t xml:space="preserve"> SARS-CoV-2, до дня визначення суб’єктом призначення або керівником державної служби переможця  конкурсу за результатами конкурсного відбору відповідно законодавства</w:t>
            </w:r>
            <w:r>
              <w:rPr>
                <w:rStyle w:val="1"/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BC45AC" w:rsidRPr="00BC45AC" w14:paraId="23F6005C" w14:textId="77777777" w:rsidTr="00886992">
        <w:tc>
          <w:tcPr>
            <w:tcW w:w="4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7B42B40" w:rsidR="00671C8A" w:rsidRPr="00BC45AC" w:rsidRDefault="00671C8A" w:rsidP="00BC45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DBCFD29" w14:textId="77777777" w:rsidR="00416EEE" w:rsidRPr="00860B69" w:rsidRDefault="00416EEE" w:rsidP="00E11378">
            <w:pPr>
              <w:pStyle w:val="a7"/>
              <w:tabs>
                <w:tab w:val="left" w:pos="320"/>
              </w:tabs>
              <w:spacing w:after="40"/>
              <w:ind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1.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ab/>
              <w:t xml:space="preserve">Заява про участь у доборі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коронавірусом</w:t>
            </w:r>
            <w:proofErr w:type="spellEnd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SARS-CoV-2, затвердженого постановою Кабінету Міністрів України від 22 квітня 2020 р. № 290.</w:t>
            </w:r>
          </w:p>
          <w:p w14:paraId="1648E4AA" w14:textId="77777777" w:rsidR="00416EEE" w:rsidRPr="00860B69" w:rsidRDefault="00416EEE" w:rsidP="00E11378">
            <w:pPr>
              <w:pStyle w:val="a7"/>
              <w:tabs>
                <w:tab w:val="left" w:pos="320"/>
              </w:tabs>
              <w:spacing w:after="40"/>
              <w:ind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2.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ab/>
              <w:t>Резюме за формою згідно з додатком 2 до цього ж Порядку.</w:t>
            </w:r>
          </w:p>
          <w:p w14:paraId="05790E46" w14:textId="77777777" w:rsidR="00416EEE" w:rsidRPr="00860B69" w:rsidRDefault="00416EEE" w:rsidP="00E11378">
            <w:pPr>
              <w:pStyle w:val="a7"/>
              <w:tabs>
                <w:tab w:val="left" w:pos="320"/>
              </w:tabs>
              <w:spacing w:after="40"/>
              <w:ind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3.</w:t>
            </w: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ab/>
              <w:t>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Додатки до заяви не є обов’язковими для подання.</w:t>
            </w:r>
          </w:p>
          <w:p w14:paraId="102555F8" w14:textId="77777777" w:rsidR="00416EEE" w:rsidRPr="00860B69" w:rsidRDefault="00416EEE" w:rsidP="00E11378">
            <w:pPr>
              <w:pStyle w:val="a7"/>
              <w:tabs>
                <w:tab w:val="left" w:pos="320"/>
              </w:tabs>
              <w:spacing w:after="40"/>
              <w:ind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Особа, яка виявила бажання взяти участь у доборі, може подавати додаткову інформацію, яка підтверджує відповідність встановленим вимогам, зокрема, досвіду роботи, професійних </w:t>
            </w:r>
            <w:proofErr w:type="spellStart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компетентностей</w:t>
            </w:r>
            <w:proofErr w:type="spellEnd"/>
            <w:r w:rsidRPr="00860B69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14:paraId="035FC9F6" w14:textId="0156FF05" w:rsidR="00416EEE" w:rsidRPr="00860B69" w:rsidRDefault="00416EEE" w:rsidP="00E11378">
            <w:pPr>
              <w:pStyle w:val="a7"/>
              <w:tabs>
                <w:tab w:val="left" w:pos="320"/>
              </w:tabs>
              <w:spacing w:after="40"/>
              <w:ind w:right="143"/>
              <w:jc w:val="both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І</w:t>
            </w:r>
            <w:r w:rsidRPr="008502DD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нформація для участі в доборі приймається в електронному вигляді з накладенням кваліфікованого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502DD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електронного підпису кандидата через Єдиний портал вакансій державної служби (</w:t>
            </w:r>
            <w:hyperlink r:id="rId5" w:history="1">
              <w:r w:rsidRPr="00387A19">
                <w:rPr>
                  <w:rStyle w:val="a3"/>
                  <w:rFonts w:eastAsia="Calibri"/>
                  <w:b w:val="0"/>
                  <w:sz w:val="24"/>
                  <w:szCs w:val="24"/>
                  <w:lang w:val="uk-UA" w:eastAsia="uk-UA"/>
                </w:rPr>
                <w:t>https://www.career.gov.ua</w:t>
              </w:r>
            </w:hyperlink>
            <w:r w:rsidRPr="008502DD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)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F960FD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до </w:t>
            </w:r>
            <w:r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  <w:r w:rsidR="00886992"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  <w:r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886992"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>листопада</w:t>
            </w:r>
            <w:r w:rsidRPr="0088699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2020 року включно.</w:t>
            </w:r>
          </w:p>
          <w:p w14:paraId="4174CEBD" w14:textId="77777777" w:rsidR="00416EEE" w:rsidRDefault="00416EEE" w:rsidP="00E11378">
            <w:pPr>
              <w:pStyle w:val="rvps2"/>
              <w:shd w:val="clear" w:color="auto" w:fill="FFFFFF"/>
              <w:tabs>
                <w:tab w:val="left" w:leader="underscore" w:pos="3519"/>
              </w:tabs>
              <w:spacing w:before="0" w:beforeAutospacing="0" w:after="0" w:afterAutospacing="0"/>
              <w:ind w:right="143"/>
              <w:jc w:val="both"/>
              <w:textAlignment w:val="baseline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 xml:space="preserve"> </w:t>
            </w:r>
          </w:p>
          <w:p w14:paraId="3562A238" w14:textId="6819D106" w:rsidR="00CA339E" w:rsidRPr="00BC45AC" w:rsidRDefault="00416EEE" w:rsidP="00E11378">
            <w:pPr>
              <w:pStyle w:val="rvps2"/>
              <w:shd w:val="clear" w:color="auto" w:fill="FFFFFF"/>
              <w:tabs>
                <w:tab w:val="left" w:leader="underscore" w:pos="3519"/>
              </w:tabs>
              <w:spacing w:before="0" w:beforeAutospacing="0" w:after="0" w:afterAutospacing="0"/>
              <w:ind w:right="143"/>
              <w:jc w:val="both"/>
              <w:textAlignment w:val="baseline"/>
            </w:pPr>
            <w:r w:rsidRPr="00860B69">
              <w:rPr>
                <w:rFonts w:eastAsia="Calibri"/>
                <w:b/>
                <w:color w:val="000000"/>
                <w:lang w:eastAsia="uk-UA"/>
              </w:rPr>
              <w:t>Про дату та час проведення співбесіди з особами, які виявили бажання взяти участь у доборі, буде повідомлено додатково.</w:t>
            </w:r>
          </w:p>
        </w:tc>
      </w:tr>
      <w:tr w:rsidR="00BC45AC" w:rsidRPr="00BC45AC" w14:paraId="74E10C71" w14:textId="77777777" w:rsidTr="00886992">
        <w:tc>
          <w:tcPr>
            <w:tcW w:w="43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78F74571" w:rsidR="00671C8A" w:rsidRPr="00BC45AC" w:rsidRDefault="00671C8A" w:rsidP="00BC45A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Pr="00BC45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питань проведення добору на вакантну посаду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0DB2431" w14:textId="77777777" w:rsidR="00671C8A" w:rsidRPr="00BC45AC" w:rsidRDefault="00671C8A" w:rsidP="00513F5B">
            <w:pPr>
              <w:tabs>
                <w:tab w:val="left" w:leader="underscore" w:pos="3519"/>
              </w:tabs>
              <w:spacing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Усенко Яна Олегівна</w:t>
            </w:r>
          </w:p>
          <w:p w14:paraId="3208433E" w14:textId="01822522" w:rsidR="00671C8A" w:rsidRPr="00BC45AC" w:rsidRDefault="00671C8A" w:rsidP="00513F5B">
            <w:pPr>
              <w:tabs>
                <w:tab w:val="left" w:leader="underscore" w:pos="3519"/>
              </w:tabs>
              <w:spacing w:line="240" w:lineRule="auto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>(044)</w:t>
            </w:r>
            <w:r w:rsidR="0088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C4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C45AC">
              <w:rPr>
                <w:rFonts w:ascii="Times New Roman" w:hAnsi="Times New Roman" w:cs="Times New Roman"/>
                <w:sz w:val="24"/>
                <w:szCs w:val="24"/>
              </w:rPr>
              <w:t xml:space="preserve">-42-43 </w:t>
            </w:r>
          </w:p>
          <w:p w14:paraId="06292E47" w14:textId="02087A64" w:rsidR="00671C8A" w:rsidRPr="00BC45AC" w:rsidRDefault="00671C8A" w:rsidP="00513F5B">
            <w:pPr>
              <w:tabs>
                <w:tab w:val="left" w:leader="underscore" w:pos="3519"/>
              </w:tabs>
              <w:spacing w:before="150" w:after="150" w:line="24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A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UsenkoYO@apvas.gov.ua</w:t>
            </w:r>
          </w:p>
        </w:tc>
      </w:tr>
      <w:tr w:rsidR="00BC45AC" w:rsidRPr="00BC45AC" w14:paraId="43C85C54" w14:textId="77777777" w:rsidTr="00886992">
        <w:tc>
          <w:tcPr>
            <w:tcW w:w="100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5861F9BC" w:rsidR="00671C8A" w:rsidRPr="00BA3C61" w:rsidRDefault="00BA3C61" w:rsidP="00BA3C61">
            <w:pPr>
              <w:tabs>
                <w:tab w:val="left" w:leader="underscore" w:pos="3519"/>
              </w:tabs>
              <w:spacing w:before="150" w:after="150" w:line="240" w:lineRule="auto"/>
              <w:ind w:left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Style w:val="40"/>
                <w:rFonts w:ascii="Times New Roman" w:eastAsia="Calibri" w:hAnsi="Times New Roman" w:cs="Times New Roman"/>
                <w:sz w:val="24"/>
                <w:szCs w:val="24"/>
                <w:u w:val="none"/>
              </w:rPr>
              <w:lastRenderedPageBreak/>
              <w:t>Кваліфікаційні вимоги</w:t>
            </w:r>
          </w:p>
        </w:tc>
      </w:tr>
      <w:tr w:rsidR="00DD2628" w:rsidRPr="00BC45AC" w14:paraId="117D099A" w14:textId="77777777" w:rsidTr="00886992">
        <w:tc>
          <w:tcPr>
            <w:tcW w:w="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DD2628" w:rsidRPr="00BA3C61" w:rsidRDefault="00DD2628" w:rsidP="00DD26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DD2628" w:rsidRPr="00BA3C61" w:rsidRDefault="00DD2628" w:rsidP="00DD26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0789A87C" w:rsidR="00DD2628" w:rsidRPr="00DD2628" w:rsidRDefault="00DD2628" w:rsidP="00DD2628">
            <w:pPr>
              <w:tabs>
                <w:tab w:val="left" w:leader="underscore" w:pos="351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628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</w:rPr>
              <w:t>Вища, ступ</w:t>
            </w:r>
            <w:proofErr w:type="spellStart"/>
            <w:r w:rsidRPr="00DD2628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val="en-US"/>
              </w:rPr>
              <w:t>i</w:t>
            </w:r>
            <w:r w:rsidRPr="00DD2628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</w:rPr>
              <w:t>нь</w:t>
            </w:r>
            <w:proofErr w:type="spellEnd"/>
            <w:r w:rsidRPr="00DD2628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</w:rPr>
              <w:t xml:space="preserve"> не нижче бакалавра, молодшого бакалавра (за спеціальністю – «Право»)</w:t>
            </w:r>
          </w:p>
        </w:tc>
      </w:tr>
      <w:tr w:rsidR="00DD2628" w:rsidRPr="00BC45AC" w14:paraId="5E226FA0" w14:textId="77777777" w:rsidTr="00886992">
        <w:tc>
          <w:tcPr>
            <w:tcW w:w="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DD2628" w:rsidRPr="00BA3C61" w:rsidRDefault="00DD2628" w:rsidP="00DD26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DD2628" w:rsidRPr="00BA3C61" w:rsidRDefault="00DD2628" w:rsidP="00DD26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7E5395F6" w:rsidR="00DD2628" w:rsidRPr="00DD2628" w:rsidRDefault="00DD2628" w:rsidP="00DD2628">
            <w:pPr>
              <w:tabs>
                <w:tab w:val="left" w:leader="underscore" w:pos="351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628">
              <w:rPr>
                <w:rStyle w:val="40"/>
                <w:rFonts w:ascii="Times New Roman" w:eastAsia="Calibri" w:hAnsi="Times New Roman" w:cs="Times New Roman"/>
                <w:b w:val="0"/>
                <w:sz w:val="24"/>
                <w:szCs w:val="24"/>
                <w:u w:val="none"/>
              </w:rPr>
              <w:t>не потребує</w:t>
            </w:r>
          </w:p>
        </w:tc>
      </w:tr>
      <w:tr w:rsidR="00DD2628" w:rsidRPr="00BC45AC" w14:paraId="18642717" w14:textId="77777777" w:rsidTr="00886992">
        <w:trPr>
          <w:trHeight w:val="690"/>
        </w:trPr>
        <w:tc>
          <w:tcPr>
            <w:tcW w:w="5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DD2628" w:rsidRPr="00BA3C61" w:rsidRDefault="00DD2628" w:rsidP="00DD262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DD2628" w:rsidRPr="00BA3C61" w:rsidRDefault="00DD2628" w:rsidP="00DD26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C6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7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70C36ED3" w:rsidR="00DD2628" w:rsidRPr="00DD2628" w:rsidRDefault="00DD2628" w:rsidP="00DD2628">
            <w:pPr>
              <w:tabs>
                <w:tab w:val="left" w:leader="underscore" w:pos="3519"/>
              </w:tabs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628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вільне володіння</w:t>
            </w:r>
          </w:p>
        </w:tc>
      </w:tr>
      <w:tr w:rsidR="00BA3C61" w:rsidRPr="00AB3727" w14:paraId="09A95D77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066" w:type="dxa"/>
            <w:gridSpan w:val="5"/>
            <w:tcBorders>
              <w:right w:val="single" w:sz="4" w:space="0" w:color="000000"/>
            </w:tcBorders>
          </w:tcPr>
          <w:p w14:paraId="5F779559" w14:textId="77777777" w:rsidR="00BA3C61" w:rsidRPr="00BA3C61" w:rsidRDefault="00BA3C61" w:rsidP="004508D6">
            <w:pPr>
              <w:pStyle w:val="a7"/>
              <w:jc w:val="center"/>
              <w:rPr>
                <w:rStyle w:val="40"/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BA3C6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Вимоги до компетентності</w:t>
            </w:r>
          </w:p>
        </w:tc>
      </w:tr>
      <w:tr w:rsidR="00BA3C61" w:rsidRPr="00AB3727" w14:paraId="3DC24023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41734172" w14:textId="77777777" w:rsidR="00BA3C61" w:rsidRPr="00BA3C61" w:rsidRDefault="00BA3C61" w:rsidP="004508D6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7DA29A7C" w14:textId="77777777" w:rsidR="00BA3C61" w:rsidRPr="00BA3C61" w:rsidRDefault="00BA3C61" w:rsidP="004508D6">
            <w:pPr>
              <w:pStyle w:val="a7"/>
              <w:jc w:val="center"/>
              <w:rPr>
                <w:rStyle w:val="40"/>
                <w:rFonts w:eastAsia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2B6" w14:textId="77777777" w:rsidR="00BA3C61" w:rsidRPr="00BA3C61" w:rsidRDefault="00BA3C61" w:rsidP="004508D6">
            <w:pPr>
              <w:pStyle w:val="a7"/>
              <w:jc w:val="center"/>
              <w:rPr>
                <w:rStyle w:val="40"/>
                <w:rFonts w:eastAsia="Calibri"/>
                <w:b/>
                <w:color w:val="000000"/>
                <w:sz w:val="24"/>
                <w:szCs w:val="24"/>
                <w:lang w:val="uk-UA"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DD2628" w:rsidRPr="00860B69" w14:paraId="05D327F2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60234765" w14:textId="77777777" w:rsidR="00DD2628" w:rsidRPr="00DD2628" w:rsidRDefault="00DD2628" w:rsidP="00DD2628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24900BD8" w14:textId="77777777" w:rsidR="00DD2628" w:rsidRPr="00DD2628" w:rsidRDefault="00DD2628" w:rsidP="00DD2628">
            <w:pPr>
              <w:pStyle w:val="a7"/>
              <w:spacing w:line="230" w:lineRule="exact"/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  <w:p w14:paraId="4476CEE0" w14:textId="4523148B" w:rsidR="00DD2628" w:rsidRPr="00DD2628" w:rsidRDefault="00DD2628" w:rsidP="00DD26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D2628">
              <w:rPr>
                <w:rStyle w:val="40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5671" w:type="dxa"/>
          </w:tcPr>
          <w:p w14:paraId="1CEB3168" w14:textId="7CECD47C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D2628">
              <w:rPr>
                <w:rStyle w:val="212pt"/>
                <w:rFonts w:ascii="Times New Roman" w:eastAsia="Calibri" w:hAnsi="Times New Roman" w:cs="Times New Roman"/>
                <w:b w:val="0"/>
                <w:bCs w:val="0"/>
                <w:color w:val="000000"/>
                <w:lang w:eastAsia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  <w:r>
              <w:rPr>
                <w:rStyle w:val="212pt"/>
                <w:rFonts w:ascii="Times New Roman" w:eastAsia="Calibri" w:hAnsi="Times New Roman" w:cs="Times New Roman"/>
                <w:b w:val="0"/>
                <w:bCs w:val="0"/>
                <w:color w:val="000000"/>
                <w:lang w:eastAsia="uk-UA"/>
              </w:rPr>
              <w:t>.</w:t>
            </w:r>
          </w:p>
        </w:tc>
      </w:tr>
      <w:tr w:rsidR="00DD2628" w:rsidRPr="00860B69" w14:paraId="63294C38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10B01521" w14:textId="77777777" w:rsidR="00DD2628" w:rsidRPr="00DD2628" w:rsidRDefault="00DD2628" w:rsidP="00DD2628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4E275EE4" w14:textId="3331C3DA" w:rsidR="00DD2628" w:rsidRPr="00DD2628" w:rsidRDefault="00DD2628" w:rsidP="00DD26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D2628">
              <w:rPr>
                <w:rStyle w:val="40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uk-UA"/>
              </w:rPr>
              <w:t>Ділові якості</w:t>
            </w:r>
          </w:p>
        </w:tc>
        <w:tc>
          <w:tcPr>
            <w:tcW w:w="5671" w:type="dxa"/>
          </w:tcPr>
          <w:p w14:paraId="26EEBE80" w14:textId="77777777" w:rsidR="00DD2628" w:rsidRPr="00DD2628" w:rsidRDefault="00DD2628" w:rsidP="00DD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аналітичні здібності</w:t>
            </w:r>
          </w:p>
          <w:p w14:paraId="300EFB3C" w14:textId="77777777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діалогове спілкування (письмове і усне)</w:t>
            </w:r>
          </w:p>
          <w:p w14:paraId="49C8F241" w14:textId="77777777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вміння працювати у команді;</w:t>
            </w:r>
          </w:p>
          <w:p w14:paraId="3D029010" w14:textId="77777777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здатність концентруватись на деталях</w:t>
            </w:r>
          </w:p>
          <w:p w14:paraId="265D9799" w14:textId="77777777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стресостійкість</w:t>
            </w:r>
            <w:proofErr w:type="spellEnd"/>
          </w:p>
          <w:p w14:paraId="6F8D7DA1" w14:textId="77777777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оперативність</w:t>
            </w:r>
          </w:p>
          <w:p w14:paraId="5D92C8AC" w14:textId="22197A68" w:rsidR="00DD2628" w:rsidRPr="00DD2628" w:rsidRDefault="00DD2628" w:rsidP="00DD26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системність і самостійність у роботі</w:t>
            </w:r>
          </w:p>
        </w:tc>
      </w:tr>
      <w:tr w:rsidR="00DD2628" w:rsidRPr="00860B69" w14:paraId="1CF49063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425DE319" w14:textId="77777777" w:rsidR="00DD2628" w:rsidRPr="00DD2628" w:rsidRDefault="00DD2628" w:rsidP="00DD2628">
            <w:pPr>
              <w:numPr>
                <w:ilvl w:val="0"/>
                <w:numId w:val="3"/>
              </w:numPr>
              <w:spacing w:after="0" w:line="240" w:lineRule="auto"/>
              <w:ind w:left="0" w:right="4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26DE1F5C" w14:textId="467ED406" w:rsidR="00DD2628" w:rsidRPr="00DD2628" w:rsidRDefault="00DD2628" w:rsidP="00DD262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D2628">
              <w:rPr>
                <w:rStyle w:val="40"/>
                <w:rFonts w:ascii="Times New Roman" w:eastAsia="Calibri" w:hAnsi="Times New Roman" w:cs="Times New Roman"/>
                <w:color w:val="000000"/>
                <w:sz w:val="24"/>
                <w:szCs w:val="24"/>
                <w:u w:val="none"/>
                <w:lang w:eastAsia="uk-UA"/>
              </w:rPr>
              <w:t>Особистісні компетенції</w:t>
            </w:r>
          </w:p>
        </w:tc>
        <w:tc>
          <w:tcPr>
            <w:tcW w:w="5671" w:type="dxa"/>
          </w:tcPr>
          <w:p w14:paraId="1F54A022" w14:textId="77777777" w:rsidR="00DD2628" w:rsidRPr="00DD2628" w:rsidRDefault="00DD2628" w:rsidP="00DD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ініціативність</w:t>
            </w:r>
          </w:p>
          <w:p w14:paraId="0C8FF054" w14:textId="77777777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надійність</w:t>
            </w:r>
          </w:p>
          <w:p w14:paraId="09036DEE" w14:textId="77777777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готовність допомогти</w:t>
            </w:r>
          </w:p>
          <w:p w14:paraId="639D0BC4" w14:textId="77777777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порядність</w:t>
            </w:r>
          </w:p>
          <w:p w14:paraId="6BE074FA" w14:textId="1AD942E9" w:rsidR="00DD2628" w:rsidRPr="00DD2628" w:rsidRDefault="00DD2628" w:rsidP="00DD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8">
              <w:rPr>
                <w:rFonts w:ascii="Times New Roman" w:hAnsi="Times New Roman" w:cs="Times New Roman"/>
                <w:sz w:val="24"/>
                <w:szCs w:val="24"/>
              </w:rPr>
              <w:t>дисциплінованість</w:t>
            </w:r>
          </w:p>
        </w:tc>
      </w:tr>
      <w:tr w:rsidR="00BA3C61" w:rsidRPr="004D5FAA" w14:paraId="5B91F2B8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066" w:type="dxa"/>
            <w:gridSpan w:val="5"/>
            <w:tcBorders>
              <w:right w:val="single" w:sz="4" w:space="0" w:color="000000"/>
            </w:tcBorders>
          </w:tcPr>
          <w:p w14:paraId="073D73D9" w14:textId="77777777" w:rsidR="00BA3C61" w:rsidRPr="00BA3C61" w:rsidRDefault="00BA3C61" w:rsidP="004508D6">
            <w:pPr>
              <w:pStyle w:val="a7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Професійні знання</w:t>
            </w:r>
          </w:p>
        </w:tc>
      </w:tr>
      <w:tr w:rsidR="00BA3C61" w:rsidRPr="004D5FAA" w14:paraId="40113134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0919611A" w14:textId="77777777" w:rsidR="00BA3C61" w:rsidRPr="00BA3C61" w:rsidRDefault="00BA3C61" w:rsidP="004508D6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0"/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2DAED745" w14:textId="77777777" w:rsidR="00BA3C61" w:rsidRPr="00BA3C61" w:rsidRDefault="00BA3C61" w:rsidP="004508D6">
            <w:pPr>
              <w:pStyle w:val="a7"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4E15" w14:textId="77777777" w:rsidR="00BA3C61" w:rsidRPr="00BA3C61" w:rsidRDefault="00BA3C61" w:rsidP="004508D6">
            <w:pPr>
              <w:pStyle w:val="a7"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b w:val="0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BA3C61" w:rsidRPr="00860B69" w14:paraId="38E2BE16" w14:textId="77777777" w:rsidTr="008869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580" w:type="dxa"/>
            <w:tcBorders>
              <w:right w:val="single" w:sz="4" w:space="0" w:color="auto"/>
            </w:tcBorders>
          </w:tcPr>
          <w:p w14:paraId="6E996CDB" w14:textId="77777777" w:rsidR="00BA3C61" w:rsidRPr="00BA3C61" w:rsidRDefault="00BA3C61" w:rsidP="00BA3C61">
            <w:pPr>
              <w:widowControl w:val="0"/>
              <w:tabs>
                <w:tab w:val="left" w:leader="underscore" w:pos="4203"/>
              </w:tabs>
              <w:ind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1.</w:t>
            </w:r>
          </w:p>
        </w:tc>
        <w:tc>
          <w:tcPr>
            <w:tcW w:w="3815" w:type="dxa"/>
            <w:gridSpan w:val="3"/>
            <w:tcBorders>
              <w:left w:val="single" w:sz="4" w:space="0" w:color="auto"/>
            </w:tcBorders>
          </w:tcPr>
          <w:p w14:paraId="0EF20D04" w14:textId="5697CC7C" w:rsidR="00BA3C61" w:rsidRPr="00BA3C61" w:rsidRDefault="00BA3C61" w:rsidP="00BA3C6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BA3C61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Знання законодавства</w:t>
            </w:r>
          </w:p>
        </w:tc>
        <w:tc>
          <w:tcPr>
            <w:tcW w:w="5671" w:type="dxa"/>
          </w:tcPr>
          <w:p w14:paraId="2E587834" w14:textId="26B98373" w:rsidR="00BA3C61" w:rsidRPr="00BA3C61" w:rsidRDefault="00BA3C61" w:rsidP="00BA3C61">
            <w:pPr>
              <w:pStyle w:val="a7"/>
              <w:widowControl w:val="0"/>
              <w:tabs>
                <w:tab w:val="left" w:pos="294"/>
              </w:tabs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BA3C61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З</w:t>
            </w:r>
            <w:r w:rsidRPr="00BA3C61">
              <w:rPr>
                <w:rStyle w:val="40"/>
                <w:rFonts w:eastAsia="Calibri"/>
                <w:color w:val="000000"/>
                <w:u w:val="none"/>
                <w:lang w:val="uk-UA" w:eastAsia="uk-UA"/>
              </w:rPr>
              <w:t>нання:</w:t>
            </w:r>
          </w:p>
          <w:p w14:paraId="63822F15" w14:textId="2CF7E190" w:rsidR="00BA3C61" w:rsidRPr="00BA3C61" w:rsidRDefault="00BA3C61" w:rsidP="00BA3C61">
            <w:pPr>
              <w:pStyle w:val="a7"/>
              <w:widowControl w:val="0"/>
              <w:tabs>
                <w:tab w:val="left" w:pos="294"/>
              </w:tabs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BA3C61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Конституці</w:t>
            </w:r>
            <w:r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ї</w:t>
            </w:r>
            <w:r w:rsidRPr="00BA3C61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 xml:space="preserve"> України;</w:t>
            </w:r>
          </w:p>
          <w:p w14:paraId="14552474" w14:textId="3C950B88" w:rsidR="00BA3C61" w:rsidRPr="00BA3C61" w:rsidRDefault="00BA3C61" w:rsidP="00BA3C61">
            <w:pPr>
              <w:pStyle w:val="a7"/>
              <w:widowControl w:val="0"/>
              <w:tabs>
                <w:tab w:val="left" w:pos="316"/>
              </w:tabs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BA3C61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Закон</w:t>
            </w:r>
            <w:r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>у</w:t>
            </w:r>
            <w:r w:rsidRPr="00BA3C61">
              <w:rPr>
                <w:rStyle w:val="40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  <w:t xml:space="preserve"> України «Про державну службу»;</w:t>
            </w:r>
          </w:p>
          <w:p w14:paraId="4DB634D2" w14:textId="77777777" w:rsidR="00BA3C61" w:rsidRPr="00BA3C61" w:rsidRDefault="00BA3C61" w:rsidP="00BA3C61">
            <w:pPr>
              <w:tabs>
                <w:tab w:val="left" w:pos="312"/>
              </w:tabs>
              <w:spacing w:after="0" w:line="240" w:lineRule="auto"/>
              <w:jc w:val="both"/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BA3C61">
              <w:rPr>
                <w:rStyle w:val="40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u w:val="none"/>
                <w:lang w:eastAsia="uk-UA"/>
              </w:rPr>
              <w:t>Закону України «Про запобігання корупції»;</w:t>
            </w:r>
          </w:p>
          <w:p w14:paraId="7EDED701" w14:textId="77777777" w:rsidR="00BA3C61" w:rsidRPr="00BA3C61" w:rsidRDefault="00BA3C61" w:rsidP="00BA3C61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x-none"/>
              </w:rPr>
            </w:pPr>
            <w:r w:rsidRPr="00BA3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Закону України «Про Вищий антикорупційний суд», Закону України «Про судоустрій і статус суддів», </w:t>
            </w:r>
            <w:r w:rsidRPr="00BA3C6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x-none"/>
              </w:rPr>
              <w:t>Кримінального процесуального кодексу;</w:t>
            </w:r>
          </w:p>
          <w:p w14:paraId="4D1BA701" w14:textId="6A314C99" w:rsidR="00BA3C61" w:rsidRPr="00BA3C61" w:rsidRDefault="00BA3C61" w:rsidP="00BA3C61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x-none"/>
              </w:rPr>
            </w:pPr>
            <w:r w:rsidRPr="00BA3C6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x-none"/>
              </w:rPr>
              <w:t>Положення про автоматизовану систему документообігу суду та іншого законодавства.</w:t>
            </w:r>
          </w:p>
        </w:tc>
      </w:tr>
    </w:tbl>
    <w:p w14:paraId="271FAD98" w14:textId="7AF4E136" w:rsidR="00B5151A" w:rsidRPr="00BA3C61" w:rsidRDefault="00B5151A">
      <w:pPr>
        <w:rPr>
          <w:sz w:val="2"/>
          <w:szCs w:val="2"/>
        </w:rPr>
      </w:pPr>
    </w:p>
    <w:p w14:paraId="1F70BD98" w14:textId="4A98BEBC" w:rsidR="00E3440C" w:rsidRDefault="00E3440C">
      <w:pPr>
        <w:rPr>
          <w:sz w:val="2"/>
          <w:szCs w:val="2"/>
          <w:lang w:val="ru-RU"/>
        </w:rPr>
      </w:pPr>
    </w:p>
    <w:p w14:paraId="60DA0FF5" w14:textId="28A305CB" w:rsidR="00E3440C" w:rsidRPr="00C843DF" w:rsidRDefault="00E3440C">
      <w:pPr>
        <w:rPr>
          <w:sz w:val="2"/>
          <w:szCs w:val="2"/>
        </w:rPr>
      </w:pPr>
    </w:p>
    <w:sectPr w:rsidR="00E3440C" w:rsidRPr="00C843DF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94A"/>
    <w:multiLevelType w:val="hybridMultilevel"/>
    <w:tmpl w:val="72C44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F4FE4"/>
    <w:multiLevelType w:val="hybridMultilevel"/>
    <w:tmpl w:val="558C3114"/>
    <w:lvl w:ilvl="0" w:tplc="018EF73A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56DC7A46"/>
    <w:multiLevelType w:val="hybridMultilevel"/>
    <w:tmpl w:val="ECD8B8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70D82"/>
    <w:multiLevelType w:val="hybridMultilevel"/>
    <w:tmpl w:val="7582769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8120D0C"/>
    <w:multiLevelType w:val="hybridMultilevel"/>
    <w:tmpl w:val="8F088C32"/>
    <w:lvl w:ilvl="0" w:tplc="5BBC99FE">
      <w:start w:val="1"/>
      <w:numFmt w:val="decimal"/>
      <w:lvlText w:val="%1)"/>
      <w:lvlJc w:val="left"/>
      <w:pPr>
        <w:ind w:left="420" w:hanging="4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0A"/>
    <w:rsid w:val="00035994"/>
    <w:rsid w:val="00055E4C"/>
    <w:rsid w:val="000F4C2A"/>
    <w:rsid w:val="0014115F"/>
    <w:rsid w:val="001E70BE"/>
    <w:rsid w:val="0021333A"/>
    <w:rsid w:val="00236888"/>
    <w:rsid w:val="002372D8"/>
    <w:rsid w:val="002904EA"/>
    <w:rsid w:val="002A7B4E"/>
    <w:rsid w:val="002F7601"/>
    <w:rsid w:val="003053AA"/>
    <w:rsid w:val="00314D12"/>
    <w:rsid w:val="003307FB"/>
    <w:rsid w:val="00357228"/>
    <w:rsid w:val="003A1CE5"/>
    <w:rsid w:val="003D2E8A"/>
    <w:rsid w:val="00416EEE"/>
    <w:rsid w:val="00461FCF"/>
    <w:rsid w:val="00513F5B"/>
    <w:rsid w:val="00536D0A"/>
    <w:rsid w:val="00636D59"/>
    <w:rsid w:val="00671C8A"/>
    <w:rsid w:val="006C156C"/>
    <w:rsid w:val="006C6F5A"/>
    <w:rsid w:val="00713A64"/>
    <w:rsid w:val="007C1A74"/>
    <w:rsid w:val="007E324A"/>
    <w:rsid w:val="00886992"/>
    <w:rsid w:val="00917F50"/>
    <w:rsid w:val="009B03C7"/>
    <w:rsid w:val="00A03962"/>
    <w:rsid w:val="00A401DB"/>
    <w:rsid w:val="00B5151A"/>
    <w:rsid w:val="00BA3C61"/>
    <w:rsid w:val="00BC45AC"/>
    <w:rsid w:val="00BE72DC"/>
    <w:rsid w:val="00C321D0"/>
    <w:rsid w:val="00C8308E"/>
    <w:rsid w:val="00C843DF"/>
    <w:rsid w:val="00C96B84"/>
    <w:rsid w:val="00CA339E"/>
    <w:rsid w:val="00CA49AF"/>
    <w:rsid w:val="00D142C0"/>
    <w:rsid w:val="00DC7841"/>
    <w:rsid w:val="00DD2628"/>
    <w:rsid w:val="00E11378"/>
    <w:rsid w:val="00E3440C"/>
    <w:rsid w:val="00E4677B"/>
    <w:rsid w:val="00E639F2"/>
    <w:rsid w:val="00EE46A3"/>
    <w:rsid w:val="00F0594A"/>
    <w:rsid w:val="00F76A35"/>
    <w:rsid w:val="00F774FC"/>
    <w:rsid w:val="00F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uiPriority w:val="99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2372D8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372D8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</w:rPr>
  </w:style>
  <w:style w:type="paragraph" w:styleId="a4">
    <w:name w:val="No Spacing"/>
    <w:uiPriority w:val="99"/>
    <w:qFormat/>
    <w:rsid w:val="00671C8A"/>
    <w:pPr>
      <w:widowControl w:val="0"/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1">
    <w:name w:val="Основной текст Знак1"/>
    <w:basedOn w:val="a0"/>
    <w:uiPriority w:val="99"/>
    <w:rsid w:val="00671C8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671C8A"/>
    <w:rPr>
      <w:b/>
      <w:bCs/>
      <w:sz w:val="25"/>
      <w:szCs w:val="25"/>
      <w:u w:val="single"/>
      <w:shd w:val="clear" w:color="auto" w:fill="FFFFFF"/>
    </w:rPr>
  </w:style>
  <w:style w:type="character" w:customStyle="1" w:styleId="rvts0">
    <w:name w:val="rvts0"/>
    <w:basedOn w:val="a0"/>
    <w:rsid w:val="00671C8A"/>
  </w:style>
  <w:style w:type="paragraph" w:styleId="a5">
    <w:name w:val="List Paragraph"/>
    <w:basedOn w:val="a"/>
    <w:uiPriority w:val="34"/>
    <w:qFormat/>
    <w:rsid w:val="00636D59"/>
    <w:pPr>
      <w:ind w:left="720"/>
      <w:contextualSpacing/>
    </w:pPr>
  </w:style>
  <w:style w:type="character" w:customStyle="1" w:styleId="rvts23">
    <w:name w:val="rvts23"/>
    <w:basedOn w:val="a0"/>
    <w:rsid w:val="00C96B84"/>
  </w:style>
  <w:style w:type="character" w:styleId="a6">
    <w:name w:val="Unresolved Mention"/>
    <w:basedOn w:val="a0"/>
    <w:uiPriority w:val="99"/>
    <w:semiHidden/>
    <w:unhideWhenUsed/>
    <w:rsid w:val="006C6F5A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416E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8">
    <w:name w:val="Основний текст Знак"/>
    <w:basedOn w:val="a0"/>
    <w:link w:val="a7"/>
    <w:rsid w:val="00416E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Body Text Indent"/>
    <w:basedOn w:val="a"/>
    <w:link w:val="aa"/>
    <w:rsid w:val="00416E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416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BA3C61"/>
    <w:rPr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A3C61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A3C61"/>
    <w:pPr>
      <w:widowControl w:val="0"/>
      <w:shd w:val="clear" w:color="auto" w:fill="FFFFFF"/>
      <w:spacing w:after="0" w:line="594" w:lineRule="exact"/>
      <w:jc w:val="center"/>
    </w:pPr>
    <w:rPr>
      <w:b/>
      <w:bCs/>
      <w:sz w:val="26"/>
      <w:szCs w:val="26"/>
    </w:rPr>
  </w:style>
  <w:style w:type="paragraph" w:styleId="ab">
    <w:name w:val="Plain Text"/>
    <w:basedOn w:val="a"/>
    <w:link w:val="ac"/>
    <w:uiPriority w:val="99"/>
    <w:semiHidden/>
    <w:unhideWhenUsed/>
    <w:rsid w:val="00DD2628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c">
    <w:name w:val="Текст Знак"/>
    <w:basedOn w:val="a0"/>
    <w:link w:val="ab"/>
    <w:uiPriority w:val="99"/>
    <w:semiHidden/>
    <w:rsid w:val="00DD2628"/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FontStyle14">
    <w:name w:val="Font Style14"/>
    <w:rsid w:val="00DD262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ree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3798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Яна Олегівна Усенко</cp:lastModifiedBy>
  <cp:revision>3</cp:revision>
  <cp:lastPrinted>2020-11-18T14:01:00Z</cp:lastPrinted>
  <dcterms:created xsi:type="dcterms:W3CDTF">2020-11-20T09:35:00Z</dcterms:created>
  <dcterms:modified xsi:type="dcterms:W3CDTF">2020-11-20T09:36:00Z</dcterms:modified>
</cp:coreProperties>
</file>